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D1C84">
        <w:rPr>
          <w:rFonts w:ascii="Arial" w:hAnsi="Arial" w:cs="Arial"/>
          <w:b/>
        </w:rPr>
        <w:t>Form 4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D1C84">
        <w:rPr>
          <w:rFonts w:ascii="Arial" w:hAnsi="Arial" w:cs="Arial"/>
          <w:b/>
        </w:rPr>
        <w:t>Application for off-licence or renewal of off-licence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8D1C84">
        <w:rPr>
          <w:rFonts w:ascii="Arial" w:hAnsi="Arial" w:cs="Arial"/>
          <w:i/>
          <w:iCs/>
        </w:rPr>
        <w:t>Sections 100 and 127(2), Sale and Supply of Alcohol Act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2012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  <w:b/>
          <w:bCs/>
        </w:rPr>
        <w:t xml:space="preserve">To </w:t>
      </w:r>
      <w:r w:rsidRPr="008D1C84">
        <w:rPr>
          <w:rFonts w:ascii="Arial" w:hAnsi="Arial" w:cs="Arial"/>
        </w:rPr>
        <w:t>the Secretary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District Licensing Committee [</w:t>
      </w:r>
      <w:r w:rsidRPr="008D1C84">
        <w:rPr>
          <w:rFonts w:ascii="Arial" w:hAnsi="Arial" w:cs="Arial"/>
          <w:i/>
          <w:iCs/>
        </w:rPr>
        <w:t>name of territorial authority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Application for [</w:t>
      </w:r>
      <w:r w:rsidRPr="008D1C84">
        <w:rPr>
          <w:rFonts w:ascii="Arial" w:hAnsi="Arial" w:cs="Arial"/>
          <w:i/>
          <w:iCs/>
        </w:rPr>
        <w:t>state whether application is for off-licence or renewal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of off-licence</w:t>
      </w:r>
      <w:r w:rsidRPr="008D1C84">
        <w:rPr>
          <w:rFonts w:ascii="Arial" w:hAnsi="Arial" w:cs="Arial"/>
        </w:rPr>
        <w:t>] is made in accordance with the particulars set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out below.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Endorsements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[</w:t>
      </w:r>
      <w:r w:rsidRPr="008D1C84">
        <w:rPr>
          <w:rFonts w:ascii="Arial" w:hAnsi="Arial" w:cs="Arial"/>
          <w:i/>
          <w:iCs/>
        </w:rPr>
        <w:t>State (by type) every endorsement sought or sought to be renewed.</w:t>
      </w:r>
      <w:r w:rsidRPr="008D1C84">
        <w:rPr>
          <w:rFonts w:ascii="Arial" w:hAnsi="Arial" w:cs="Arial"/>
        </w:rPr>
        <w:t>]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Details of applicant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Full legal name or names to be on licence: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Whether licence already held for premises or conveyance concerned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[</w:t>
      </w:r>
      <w:r w:rsidRPr="008D1C84">
        <w:rPr>
          <w:rFonts w:ascii="Arial" w:hAnsi="Arial" w:cs="Arial"/>
          <w:i/>
          <w:iCs/>
        </w:rPr>
        <w:t>state Yes/No, and if “Yes”, state kind of licence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Applicant status [</w:t>
      </w:r>
      <w:r w:rsidRPr="008D1C84">
        <w:rPr>
          <w:rFonts w:ascii="Arial" w:hAnsi="Arial" w:cs="Arial"/>
          <w:i/>
          <w:iCs/>
        </w:rPr>
        <w:t>state, by reference to section 28 of Sale and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Supply of Alcohol Act 2012, the status of the applicant (for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example, natural person</w:t>
      </w:r>
      <w:r>
        <w:rPr>
          <w:rFonts w:ascii="Arial" w:hAnsi="Arial" w:cs="Arial"/>
          <w:i/>
          <w:iCs/>
        </w:rPr>
        <w:t xml:space="preserve"> or persons, body corporate, or d</w:t>
      </w:r>
      <w:r w:rsidRPr="008D1C84">
        <w:rPr>
          <w:rFonts w:ascii="Arial" w:hAnsi="Arial" w:cs="Arial"/>
          <w:i/>
          <w:iCs/>
        </w:rPr>
        <w:t>epartment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of State)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D1C84">
        <w:rPr>
          <w:rFonts w:ascii="Arial" w:hAnsi="Arial" w:cs="Arial"/>
        </w:rPr>
        <w:t>• For applicant that is a natural person or persons, details [</w:t>
      </w:r>
      <w:r w:rsidRPr="008D1C84">
        <w:rPr>
          <w:rFonts w:ascii="Arial" w:hAnsi="Arial" w:cs="Arial"/>
          <w:i/>
          <w:iCs/>
        </w:rPr>
        <w:t>for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each, state full legal name, any aliases, usual residential address,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sex, occupation, date and place of birth, any internet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D1C84">
        <w:rPr>
          <w:rFonts w:ascii="Arial" w:hAnsi="Arial" w:cs="Arial"/>
          <w:i/>
          <w:iCs/>
        </w:rPr>
        <w:t>site</w:t>
      </w:r>
      <w:proofErr w:type="gramEnd"/>
      <w:r w:rsidRPr="008D1C84">
        <w:rPr>
          <w:rFonts w:ascii="Arial" w:hAnsi="Arial" w:cs="Arial"/>
          <w:i/>
          <w:iCs/>
        </w:rPr>
        <w:t>, preferred mode of contact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For applicant that is a body corporate, authority under which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incorporated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For applicant that is not a natural person or persons, details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of contact person [</w:t>
      </w:r>
      <w:r w:rsidRPr="008D1C84">
        <w:rPr>
          <w:rFonts w:ascii="Arial" w:hAnsi="Arial" w:cs="Arial"/>
          <w:i/>
          <w:iCs/>
        </w:rPr>
        <w:t xml:space="preserve">state name, telephone number or </w:t>
      </w:r>
      <w:proofErr w:type="spellStart"/>
      <w:r w:rsidRPr="008D1C84">
        <w:rPr>
          <w:rFonts w:ascii="Arial" w:hAnsi="Arial" w:cs="Arial"/>
          <w:i/>
          <w:iCs/>
        </w:rPr>
        <w:t>numbers</w:t>
      </w:r>
      <w:proofErr w:type="gramStart"/>
      <w:r w:rsidRPr="008D1C84">
        <w:rPr>
          <w:rFonts w:ascii="Arial" w:hAnsi="Arial" w:cs="Arial"/>
          <w:i/>
          <w:iCs/>
        </w:rPr>
        <w:t>,any</w:t>
      </w:r>
      <w:proofErr w:type="spellEnd"/>
      <w:proofErr w:type="gramEnd"/>
      <w:r w:rsidRPr="008D1C84">
        <w:rPr>
          <w:rFonts w:ascii="Arial" w:hAnsi="Arial" w:cs="Arial"/>
          <w:i/>
          <w:iCs/>
        </w:rPr>
        <w:t xml:space="preserve"> fax number, any internet site, preferred mode of contact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Postal address for service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Business details [</w:t>
      </w:r>
      <w:r w:rsidRPr="008D1C84">
        <w:rPr>
          <w:rFonts w:ascii="Arial" w:hAnsi="Arial" w:cs="Arial"/>
          <w:i/>
          <w:iCs/>
        </w:rPr>
        <w:t>describe principal business, any other businesses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Criminal convictions [</w:t>
      </w:r>
      <w:r w:rsidRPr="008D1C84">
        <w:rPr>
          <w:rFonts w:ascii="Arial" w:hAnsi="Arial" w:cs="Arial"/>
          <w:i/>
          <w:iCs/>
        </w:rPr>
        <w:t>state all criminal convictions (other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than convictions for offences against provisions of the Land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 xml:space="preserve">Transport Act 1998 not contained in Part </w:t>
      </w:r>
      <w:proofErr w:type="gramStart"/>
      <w:r w:rsidRPr="008D1C84">
        <w:rPr>
          <w:rFonts w:ascii="Arial" w:hAnsi="Arial" w:cs="Arial"/>
          <w:i/>
          <w:iCs/>
        </w:rPr>
        <w:t>6,</w:t>
      </w:r>
      <w:proofErr w:type="gramEnd"/>
      <w:r w:rsidRPr="008D1C84">
        <w:rPr>
          <w:rFonts w:ascii="Arial" w:hAnsi="Arial" w:cs="Arial"/>
          <w:i/>
          <w:iCs/>
        </w:rPr>
        <w:t xml:space="preserve"> and offences to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which the Criminal Records (Clean Slate) Act 2004 applies</w:t>
      </w:r>
      <w:r w:rsidRPr="008D1C84">
        <w:rPr>
          <w:rFonts w:ascii="Arial" w:hAnsi="Arial" w:cs="Arial"/>
        </w:rPr>
        <w:t>)]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For a company (whether incorporated under the Companies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Act 1993 or equivalent foreign legislation), full legal names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of directors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For a private company incorporated under the Companies Act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1993 [</w:t>
      </w:r>
      <w:r w:rsidRPr="008D1C84">
        <w:rPr>
          <w:rFonts w:ascii="Arial" w:hAnsi="Arial" w:cs="Arial"/>
          <w:i/>
          <w:iCs/>
        </w:rPr>
        <w:t>state authorised capital, paid-up capital, and the following</w:t>
      </w:r>
      <w:r w:rsidRPr="008D1C84">
        <w:rPr>
          <w:rFonts w:ascii="Arial" w:hAnsi="Arial" w:cs="Arial"/>
        </w:rPr>
        <w:t>]: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D1C84">
        <w:rPr>
          <w:rFonts w:ascii="Arial" w:hAnsi="Arial" w:cs="Arial"/>
          <w:bCs/>
        </w:rPr>
        <w:t>Name Address</w:t>
      </w:r>
      <w:r>
        <w:rPr>
          <w:rFonts w:ascii="Arial" w:hAnsi="Arial" w:cs="Arial"/>
          <w:bCs/>
        </w:rPr>
        <w:t xml:space="preserve">, </w:t>
      </w:r>
      <w:r w:rsidRPr="008D1C84">
        <w:rPr>
          <w:rFonts w:ascii="Arial" w:hAnsi="Arial" w:cs="Arial"/>
          <w:bCs/>
        </w:rPr>
        <w:t>Date of</w:t>
      </w:r>
      <w:r>
        <w:rPr>
          <w:rFonts w:ascii="Arial" w:hAnsi="Arial" w:cs="Arial"/>
          <w:bCs/>
        </w:rPr>
        <w:t xml:space="preserve"> </w:t>
      </w:r>
      <w:r w:rsidRPr="008D1C84">
        <w:rPr>
          <w:rFonts w:ascii="Arial" w:hAnsi="Arial" w:cs="Arial"/>
          <w:bCs/>
        </w:rPr>
        <w:t>birth</w:t>
      </w:r>
      <w:r>
        <w:rPr>
          <w:rFonts w:ascii="Arial" w:hAnsi="Arial" w:cs="Arial"/>
          <w:bCs/>
        </w:rPr>
        <w:t xml:space="preserve">, </w:t>
      </w:r>
      <w:r w:rsidRPr="008D1C84">
        <w:rPr>
          <w:rFonts w:ascii="Arial" w:hAnsi="Arial" w:cs="Arial"/>
          <w:bCs/>
        </w:rPr>
        <w:t>Place of</w:t>
      </w:r>
      <w:r>
        <w:rPr>
          <w:rFonts w:ascii="Arial" w:hAnsi="Arial" w:cs="Arial"/>
          <w:bCs/>
        </w:rPr>
        <w:t xml:space="preserve"> </w:t>
      </w:r>
      <w:r w:rsidRPr="008D1C84">
        <w:rPr>
          <w:rFonts w:ascii="Arial" w:hAnsi="Arial" w:cs="Arial"/>
          <w:bCs/>
        </w:rPr>
        <w:t>birth</w:t>
      </w:r>
      <w:r>
        <w:rPr>
          <w:rFonts w:ascii="Arial" w:hAnsi="Arial" w:cs="Arial"/>
          <w:bCs/>
        </w:rPr>
        <w:t xml:space="preserve">, </w:t>
      </w:r>
      <w:r w:rsidRPr="008D1C84">
        <w:rPr>
          <w:rFonts w:ascii="Arial" w:hAnsi="Arial" w:cs="Arial"/>
          <w:bCs/>
        </w:rPr>
        <w:t>Designation</w:t>
      </w:r>
      <w:r>
        <w:rPr>
          <w:rFonts w:ascii="Arial" w:hAnsi="Arial" w:cs="Arial"/>
          <w:bCs/>
        </w:rPr>
        <w:t xml:space="preserve">, </w:t>
      </w:r>
      <w:r w:rsidRPr="008D1C84">
        <w:rPr>
          <w:rFonts w:ascii="Arial" w:hAnsi="Arial" w:cs="Arial"/>
          <w:bCs/>
        </w:rPr>
        <w:t>Face</w:t>
      </w:r>
      <w:r>
        <w:rPr>
          <w:rFonts w:ascii="Arial" w:hAnsi="Arial" w:cs="Arial"/>
          <w:bCs/>
        </w:rPr>
        <w:t xml:space="preserve"> </w:t>
      </w:r>
      <w:r w:rsidRPr="008D1C84">
        <w:rPr>
          <w:rFonts w:ascii="Arial" w:hAnsi="Arial" w:cs="Arial"/>
          <w:bCs/>
        </w:rPr>
        <w:t>value of</w:t>
      </w:r>
      <w:r>
        <w:rPr>
          <w:rFonts w:ascii="Arial" w:hAnsi="Arial" w:cs="Arial"/>
          <w:bCs/>
        </w:rPr>
        <w:t xml:space="preserve"> </w:t>
      </w:r>
      <w:r w:rsidRPr="008D1C84">
        <w:rPr>
          <w:rFonts w:ascii="Arial" w:hAnsi="Arial" w:cs="Arial"/>
          <w:bCs/>
        </w:rPr>
        <w:t>shares</w:t>
      </w:r>
      <w:r>
        <w:rPr>
          <w:rFonts w:ascii="Arial" w:hAnsi="Arial" w:cs="Arial"/>
          <w:bCs/>
        </w:rPr>
        <w:t xml:space="preserve"> </w:t>
      </w:r>
      <w:r w:rsidRPr="008D1C84">
        <w:rPr>
          <w:rFonts w:ascii="Arial" w:hAnsi="Arial" w:cs="Arial"/>
          <w:bCs/>
        </w:rPr>
        <w:t>held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For a partnership, full legal names and addresses of partners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Details of premises (if not a conveyance)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Address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Any name, trading name, or name of building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If not owned by applicant,—</w:t>
      </w:r>
    </w:p>
    <w:p w:rsidR="008D1C84" w:rsidRPr="008D1C84" w:rsidRDefault="008D1C84" w:rsidP="003E619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D1C84">
        <w:rPr>
          <w:rFonts w:ascii="Arial" w:hAnsi="Arial" w:cs="Arial"/>
        </w:rPr>
        <w:t>• Tenure [</w:t>
      </w:r>
      <w:r w:rsidRPr="008D1C84">
        <w:rPr>
          <w:rFonts w:ascii="Arial" w:hAnsi="Arial" w:cs="Arial"/>
          <w:i/>
          <w:iCs/>
        </w:rPr>
        <w:t>state whether to be held as leasehold, or under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tenancy agreement or licence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3E619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8D1C84">
        <w:rPr>
          <w:rFonts w:ascii="Arial" w:hAnsi="Arial" w:cs="Arial"/>
        </w:rPr>
        <w:t>• Full legal name and address of owner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Type [</w:t>
      </w:r>
      <w:r w:rsidRPr="008D1C84">
        <w:rPr>
          <w:rFonts w:ascii="Arial" w:hAnsi="Arial" w:cs="Arial"/>
          <w:i/>
          <w:iCs/>
        </w:rPr>
        <w:t>state whether grocery, hotel, retail shop (other than grocery)</w:t>
      </w:r>
      <w:proofErr w:type="gramStart"/>
      <w:r w:rsidRPr="008D1C84">
        <w:rPr>
          <w:rFonts w:ascii="Arial" w:hAnsi="Arial" w:cs="Arial"/>
          <w:i/>
          <w:iCs/>
        </w:rPr>
        <w:t>,or</w:t>
      </w:r>
      <w:proofErr w:type="gramEnd"/>
      <w:r w:rsidRPr="008D1C84">
        <w:rPr>
          <w:rFonts w:ascii="Arial" w:hAnsi="Arial" w:cs="Arial"/>
          <w:i/>
          <w:iCs/>
        </w:rPr>
        <w:t xml:space="preserve"> tavern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Whether licence conditional on completion of building work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[</w:t>
      </w:r>
      <w:r w:rsidRPr="008D1C84">
        <w:rPr>
          <w:rFonts w:ascii="Arial" w:hAnsi="Arial" w:cs="Arial"/>
          <w:i/>
          <w:iCs/>
        </w:rPr>
        <w:t>state Yes/No, and if “Yes”, state details</w:t>
      </w:r>
      <w:r w:rsidRPr="008D1C84">
        <w:rPr>
          <w:rFonts w:ascii="Arial" w:hAnsi="Arial" w:cs="Arial"/>
        </w:rPr>
        <w:t>]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Details of conveyance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Type [</w:t>
      </w:r>
      <w:r w:rsidRPr="008D1C84">
        <w:rPr>
          <w:rFonts w:ascii="Arial" w:hAnsi="Arial" w:cs="Arial"/>
          <w:i/>
          <w:iCs/>
        </w:rPr>
        <w:t>state (</w:t>
      </w:r>
      <w:proofErr w:type="spellStart"/>
      <w:r w:rsidRPr="008D1C84">
        <w:rPr>
          <w:rFonts w:ascii="Arial" w:hAnsi="Arial" w:cs="Arial"/>
          <w:i/>
          <w:iCs/>
        </w:rPr>
        <w:t>eg</w:t>
      </w:r>
      <w:proofErr w:type="spellEnd"/>
      <w:r w:rsidRPr="008D1C84">
        <w:rPr>
          <w:rFonts w:ascii="Arial" w:hAnsi="Arial" w:cs="Arial"/>
          <w:i/>
          <w:iCs/>
        </w:rPr>
        <w:t>, ship, railway carriage, bus, etc)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Tenure [</w:t>
      </w:r>
      <w:r w:rsidRPr="008D1C84">
        <w:rPr>
          <w:rFonts w:ascii="Arial" w:hAnsi="Arial" w:cs="Arial"/>
          <w:i/>
          <w:iCs/>
        </w:rPr>
        <w:t>state whether owned by applicant, or to be operated</w:t>
      </w:r>
      <w:r>
        <w:rPr>
          <w:rFonts w:ascii="Arial" w:hAnsi="Arial" w:cs="Arial"/>
          <w:i/>
          <w:iCs/>
        </w:rPr>
        <w:t xml:space="preserve"> </w:t>
      </w:r>
      <w:r w:rsidRPr="008D1C84">
        <w:rPr>
          <w:rFonts w:ascii="Arial" w:hAnsi="Arial" w:cs="Arial"/>
          <w:i/>
          <w:iCs/>
        </w:rPr>
        <w:t>under charter, lease, or licence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If not owned by applicant, full legal name and address of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owner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Any registration number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lastRenderedPageBreak/>
        <w:t>• Any home base address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Any name used or proposed for conveyance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Whether licence conditional on completion of construction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work [</w:t>
      </w:r>
      <w:r w:rsidRPr="008D1C84">
        <w:rPr>
          <w:rFonts w:ascii="Arial" w:hAnsi="Arial" w:cs="Arial"/>
          <w:i/>
          <w:iCs/>
        </w:rPr>
        <w:t>state Yes/No, and if “Yes”, state details</w:t>
      </w:r>
      <w:r w:rsidRPr="008D1C84">
        <w:rPr>
          <w:rFonts w:ascii="Arial" w:hAnsi="Arial" w:cs="Arial"/>
        </w:rPr>
        <w:t>]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Details of managers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For each manager or proposed manager, full legal name, number and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expiry date of manager’s certificate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Business details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Whether sale of alcohol intended to be principal purpose of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business [</w:t>
      </w:r>
      <w:r w:rsidRPr="008D1C84">
        <w:rPr>
          <w:rFonts w:ascii="Arial" w:hAnsi="Arial" w:cs="Arial"/>
          <w:i/>
          <w:iCs/>
        </w:rPr>
        <w:t>state Yes/No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If “No”, intended principal purpose of business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Whether applicant engaged, or intending to be engaged, in the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sale or supply of any goods other than alcohol and food, or in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the provision of any ser</w:t>
      </w:r>
      <w:r>
        <w:rPr>
          <w:rFonts w:ascii="Arial" w:hAnsi="Arial" w:cs="Arial"/>
        </w:rPr>
        <w:t>vices other than those directly r</w:t>
      </w:r>
      <w:r w:rsidRPr="008D1C84">
        <w:rPr>
          <w:rFonts w:ascii="Arial" w:hAnsi="Arial" w:cs="Arial"/>
        </w:rPr>
        <w:t>elated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to the sale or supply of alcohol and food [</w:t>
      </w:r>
      <w:r w:rsidRPr="008D1C84">
        <w:rPr>
          <w:rFonts w:ascii="Arial" w:hAnsi="Arial" w:cs="Arial"/>
          <w:i/>
          <w:iCs/>
        </w:rPr>
        <w:t>state Yes/No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If “Yes”, nature of other goods or services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Days and hours proposed for sale of alcohol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Conditions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Experience and training of applicant [</w:t>
      </w:r>
      <w:r w:rsidRPr="008D1C84">
        <w:rPr>
          <w:rFonts w:ascii="Arial" w:hAnsi="Arial" w:cs="Arial"/>
          <w:i/>
          <w:iCs/>
        </w:rPr>
        <w:t>state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Steps proposed to be taken to prevent the sale and supply of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alcohol to prohibited people [</w:t>
      </w:r>
      <w:r w:rsidRPr="008D1C84">
        <w:rPr>
          <w:rFonts w:ascii="Arial" w:hAnsi="Arial" w:cs="Arial"/>
          <w:i/>
          <w:iCs/>
        </w:rPr>
        <w:t>describe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Any other steps the applicant proposes to promote the responsible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consumption of alcohol [</w:t>
      </w:r>
      <w:r w:rsidRPr="008D1C84">
        <w:rPr>
          <w:rFonts w:ascii="Arial" w:hAnsi="Arial" w:cs="Arial"/>
          <w:i/>
          <w:iCs/>
        </w:rPr>
        <w:t>describe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Other systems (including training systems), and staff in place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(or to be in place) for compliance with the Act [</w:t>
      </w:r>
      <w:r w:rsidRPr="008D1C84">
        <w:rPr>
          <w:rFonts w:ascii="Arial" w:hAnsi="Arial" w:cs="Arial"/>
          <w:i/>
          <w:iCs/>
        </w:rPr>
        <w:t>describe</w:t>
      </w:r>
      <w:r w:rsidRPr="008D1C84">
        <w:rPr>
          <w:rFonts w:ascii="Arial" w:hAnsi="Arial" w:cs="Arial"/>
        </w:rPr>
        <w:t>]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Attachments (premises that are not a conveyance)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Copy of planning certificate consent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Copies of all relevant building certificates consents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Where it must be determined whether the premises are grocery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store, the statement of annual</w:t>
      </w:r>
      <w:r>
        <w:rPr>
          <w:rFonts w:ascii="Arial" w:hAnsi="Arial" w:cs="Arial"/>
        </w:rPr>
        <w:t xml:space="preserve"> sales revenue required by regu</w:t>
      </w:r>
      <w:r w:rsidRPr="008D1C84">
        <w:rPr>
          <w:rFonts w:ascii="Arial" w:hAnsi="Arial" w:cs="Arial"/>
        </w:rPr>
        <w:t>lation 12 or 13 (as the case requires) of the Sale and Supply of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Alcohol Regulations 2013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Floor plan showing Floor plan showing any proposed permitted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area for the display and promotion of alcohol, and any proposed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sub-areas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For body corporate applicant, copy of certificate of incorporation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(or equivalent document)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Attachments (conveyance)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Floor plan showing each area to be designated as a supervised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area or restricted area, and indicating whether supervised or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restricted area.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• For body corporate applicant, copy of certificate of incorporation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(or equivalent document).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Further details where applicant is a company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Full details of each person who holds 20% or more of the shares, or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of any particular class of shares, issued by the company: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D1C84">
        <w:rPr>
          <w:rFonts w:ascii="Arial" w:hAnsi="Arial" w:cs="Arial"/>
          <w:bCs/>
        </w:rPr>
        <w:t>Name</w:t>
      </w:r>
      <w:r>
        <w:rPr>
          <w:rFonts w:ascii="Arial" w:hAnsi="Arial" w:cs="Arial"/>
          <w:bCs/>
        </w:rPr>
        <w:t>,</w:t>
      </w:r>
      <w:r w:rsidRPr="008D1C84">
        <w:rPr>
          <w:rFonts w:ascii="Arial" w:hAnsi="Arial" w:cs="Arial"/>
          <w:bCs/>
        </w:rPr>
        <w:t xml:space="preserve"> Address</w:t>
      </w:r>
      <w:r>
        <w:rPr>
          <w:rFonts w:ascii="Arial" w:hAnsi="Arial" w:cs="Arial"/>
          <w:bCs/>
        </w:rPr>
        <w:t>,</w:t>
      </w:r>
      <w:r w:rsidRPr="008D1C84">
        <w:rPr>
          <w:rFonts w:ascii="Arial" w:hAnsi="Arial" w:cs="Arial"/>
          <w:bCs/>
        </w:rPr>
        <w:t xml:space="preserve"> Date of birth</w:t>
      </w:r>
      <w:r>
        <w:rPr>
          <w:rFonts w:ascii="Arial" w:hAnsi="Arial" w:cs="Arial"/>
          <w:bCs/>
        </w:rPr>
        <w:t>,</w:t>
      </w:r>
      <w:r w:rsidRPr="008D1C84">
        <w:rPr>
          <w:rFonts w:ascii="Arial" w:hAnsi="Arial" w:cs="Arial"/>
          <w:bCs/>
        </w:rPr>
        <w:t xml:space="preserve"> Place of birth</w:t>
      </w:r>
      <w:r>
        <w:rPr>
          <w:rFonts w:ascii="Arial" w:hAnsi="Arial" w:cs="Arial"/>
          <w:bCs/>
        </w:rPr>
        <w:t>,</w:t>
      </w:r>
      <w:r w:rsidRPr="008D1C84">
        <w:rPr>
          <w:rFonts w:ascii="Arial" w:hAnsi="Arial" w:cs="Arial"/>
          <w:bCs/>
        </w:rPr>
        <w:t xml:space="preserve"> Designation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D1C84">
        <w:rPr>
          <w:rFonts w:ascii="Arial" w:hAnsi="Arial" w:cs="Arial"/>
          <w:b/>
          <w:bCs/>
        </w:rPr>
        <w:t>Further details where applicant is a partnership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Full details of each partner as follows: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  <w:bCs/>
        </w:rPr>
        <w:t>Name</w:t>
      </w:r>
      <w:r>
        <w:rPr>
          <w:rFonts w:ascii="Arial" w:hAnsi="Arial" w:cs="Arial"/>
          <w:bCs/>
        </w:rPr>
        <w:t>,</w:t>
      </w:r>
      <w:r w:rsidRPr="008D1C84">
        <w:rPr>
          <w:rFonts w:ascii="Arial" w:hAnsi="Arial" w:cs="Arial"/>
          <w:bCs/>
        </w:rPr>
        <w:t xml:space="preserve"> Address</w:t>
      </w:r>
      <w:r>
        <w:rPr>
          <w:rFonts w:ascii="Arial" w:hAnsi="Arial" w:cs="Arial"/>
          <w:bCs/>
        </w:rPr>
        <w:t>,</w:t>
      </w:r>
      <w:r w:rsidRPr="008D1C84">
        <w:rPr>
          <w:rFonts w:ascii="Arial" w:hAnsi="Arial" w:cs="Arial"/>
          <w:bCs/>
        </w:rPr>
        <w:t xml:space="preserve"> Date of birth</w:t>
      </w:r>
      <w:r>
        <w:rPr>
          <w:rFonts w:ascii="Arial" w:hAnsi="Arial" w:cs="Arial"/>
          <w:bCs/>
        </w:rPr>
        <w:t>,</w:t>
      </w:r>
      <w:r w:rsidRPr="008D1C84">
        <w:rPr>
          <w:rFonts w:ascii="Arial" w:hAnsi="Arial" w:cs="Arial"/>
          <w:bCs/>
        </w:rPr>
        <w:t xml:space="preserve"> Place of birth</w:t>
      </w:r>
      <w:r>
        <w:rPr>
          <w:rFonts w:ascii="Arial" w:hAnsi="Arial" w:cs="Arial"/>
          <w:bCs/>
        </w:rPr>
        <w:t xml:space="preserve">, </w:t>
      </w:r>
      <w:r w:rsidRPr="008D1C84">
        <w:rPr>
          <w:rFonts w:ascii="Arial" w:hAnsi="Arial" w:cs="Arial"/>
        </w:rPr>
        <w:t>Signature of each partner: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Dated at: [</w:t>
      </w:r>
      <w:r w:rsidRPr="008D1C84">
        <w:rPr>
          <w:rFonts w:ascii="Arial" w:hAnsi="Arial" w:cs="Arial"/>
          <w:i/>
          <w:iCs/>
        </w:rPr>
        <w:t>place, date</w:t>
      </w:r>
      <w:r w:rsidRPr="008D1C84">
        <w:rPr>
          <w:rFonts w:ascii="Arial" w:hAnsi="Arial" w:cs="Arial"/>
        </w:rPr>
        <w:t>]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>Signature of applicant:</w:t>
      </w:r>
    </w:p>
    <w:p w:rsid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D1C84">
        <w:rPr>
          <w:rFonts w:ascii="Arial" w:hAnsi="Arial" w:cs="Arial"/>
          <w:b/>
        </w:rPr>
        <w:lastRenderedPageBreak/>
        <w:t>Notes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1C8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8D1C84">
        <w:rPr>
          <w:rFonts w:ascii="Arial" w:hAnsi="Arial" w:cs="Arial"/>
        </w:rPr>
        <w:t>This form must be accompanied by the prescribed fee.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1C84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8D1C84">
        <w:rPr>
          <w:rFonts w:ascii="Arial" w:hAnsi="Arial" w:cs="Arial"/>
        </w:rPr>
        <w:t>Within 20 working days after filing this application with the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District Licensing Committee (or 10 working days if it is an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application for renewal), the applicant must give public notice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of it in form 7. The notice must be given in compliance with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regulation 36, 37, or 38 of the Sale and Supply of Alcohol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Regulations 2013 (whichever applies to this application).</w:t>
      </w:r>
    </w:p>
    <w:p w:rsidR="008D1C84" w:rsidRPr="008D1C84" w:rsidRDefault="008D1C84" w:rsidP="008D1C8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D1C84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8D1C84">
        <w:rPr>
          <w:rFonts w:ascii="Arial" w:hAnsi="Arial" w:cs="Arial"/>
        </w:rPr>
        <w:t>Except in the case of a conveyance, within 10 working days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after filing this application with the District Licensing Committee,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the applicant must ensure that notice of this application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in form 7 is attached in a conspicuous place on or adjacent to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the site to which this application relates (unless the Secretary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of the District Licensing Committee agrees that it is impracticable</w:t>
      </w:r>
      <w:r>
        <w:rPr>
          <w:rFonts w:ascii="Arial" w:hAnsi="Arial" w:cs="Arial"/>
        </w:rPr>
        <w:t xml:space="preserve"> </w:t>
      </w:r>
      <w:r w:rsidRPr="008D1C84">
        <w:rPr>
          <w:rFonts w:ascii="Arial" w:hAnsi="Arial" w:cs="Arial"/>
        </w:rPr>
        <w:t>or unreasonable to do so).</w:t>
      </w:r>
    </w:p>
    <w:sectPr w:rsidR="008D1C84" w:rsidRPr="008D1C84" w:rsidSect="0059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40" w:rsidRDefault="00731940" w:rsidP="00731940">
      <w:pPr>
        <w:spacing w:after="0" w:line="240" w:lineRule="auto"/>
      </w:pPr>
      <w:r>
        <w:separator/>
      </w:r>
    </w:p>
  </w:endnote>
  <w:endnote w:type="continuationSeparator" w:id="0">
    <w:p w:rsidR="00731940" w:rsidRDefault="00731940" w:rsidP="0073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40" w:rsidRDefault="00731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40" w:rsidRDefault="00731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40" w:rsidRDefault="00731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40" w:rsidRDefault="00731940" w:rsidP="00731940">
      <w:pPr>
        <w:spacing w:after="0" w:line="240" w:lineRule="auto"/>
      </w:pPr>
      <w:r>
        <w:separator/>
      </w:r>
    </w:p>
  </w:footnote>
  <w:footnote w:type="continuationSeparator" w:id="0">
    <w:p w:rsidR="00731940" w:rsidRDefault="00731940" w:rsidP="0073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40" w:rsidRDefault="00731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40" w:rsidRPr="00731940" w:rsidRDefault="00731940" w:rsidP="00731940">
    <w:pPr>
      <w:pStyle w:val="Header"/>
      <w:jc w:val="center"/>
      <w:rPr>
        <w:b/>
        <w:sz w:val="32"/>
      </w:rPr>
    </w:pPr>
    <w:r>
      <w:rPr>
        <w:b/>
        <w:sz w:val="32"/>
      </w:rPr>
      <w:t xml:space="preserve">INDICATIVE FORM FOR TERRITORIAL AUTHORITY GUIDANCE </w:t>
    </w:r>
    <w:r>
      <w:rPr>
        <w:b/>
        <w:sz w:val="32"/>
      </w:rPr>
      <w:t>ONLY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40" w:rsidRDefault="007319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84"/>
    <w:rsid w:val="000F261E"/>
    <w:rsid w:val="003E6193"/>
    <w:rsid w:val="003F6823"/>
    <w:rsid w:val="0059242D"/>
    <w:rsid w:val="00632F90"/>
    <w:rsid w:val="00731940"/>
    <w:rsid w:val="008D1C84"/>
    <w:rsid w:val="00C32F4C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40"/>
  </w:style>
  <w:style w:type="paragraph" w:styleId="Footer">
    <w:name w:val="footer"/>
    <w:basedOn w:val="Normal"/>
    <w:link w:val="FooterChar"/>
    <w:uiPriority w:val="99"/>
    <w:semiHidden/>
    <w:unhideWhenUsed/>
    <w:rsid w:val="00731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927</Words>
  <Characters>5285</Characters>
  <Application>Microsoft Office Word</Application>
  <DocSecurity>0</DocSecurity>
  <Lines>44</Lines>
  <Paragraphs>12</Paragraphs>
  <ScaleCrop>false</ScaleCrop>
  <Company>Ministry of Justice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3</cp:revision>
  <dcterms:created xsi:type="dcterms:W3CDTF">2013-11-19T20:37:00Z</dcterms:created>
  <dcterms:modified xsi:type="dcterms:W3CDTF">2013-11-19T21:38:00Z</dcterms:modified>
</cp:coreProperties>
</file>