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FA" w:rsidRPr="00545EFA" w:rsidRDefault="00545EFA" w:rsidP="00545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45EFA">
        <w:rPr>
          <w:rFonts w:ascii="Arial" w:hAnsi="Arial" w:cs="Arial"/>
          <w:b/>
        </w:rPr>
        <w:t>Form 7</w:t>
      </w:r>
    </w:p>
    <w:p w:rsidR="00545EFA" w:rsidRPr="00545EFA" w:rsidRDefault="00545EFA" w:rsidP="00545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45EFA">
        <w:rPr>
          <w:rFonts w:ascii="Arial" w:hAnsi="Arial" w:cs="Arial"/>
          <w:b/>
        </w:rPr>
        <w:t>Public notice of application for on-licence, off-licence, or club licence (or application</w:t>
      </w:r>
      <w:r>
        <w:rPr>
          <w:rFonts w:ascii="Arial" w:hAnsi="Arial" w:cs="Arial"/>
          <w:b/>
        </w:rPr>
        <w:t xml:space="preserve"> </w:t>
      </w:r>
      <w:r w:rsidRPr="00545EFA">
        <w:rPr>
          <w:rFonts w:ascii="Arial" w:hAnsi="Arial" w:cs="Arial"/>
          <w:b/>
        </w:rPr>
        <w:t>for variation of conditions of on-licence, off-licence, or club licence)</w:t>
      </w:r>
    </w:p>
    <w:p w:rsidR="00545EFA" w:rsidRDefault="00545EFA" w:rsidP="00545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45EFA" w:rsidRPr="00545EFA" w:rsidRDefault="00545EFA" w:rsidP="00545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545EFA">
        <w:rPr>
          <w:rFonts w:ascii="Arial" w:hAnsi="Arial" w:cs="Arial"/>
          <w:i/>
          <w:iCs/>
        </w:rPr>
        <w:t>Section 101, Sale and Supply of Alcohol Act 2012</w:t>
      </w:r>
    </w:p>
    <w:p w:rsidR="00545EFA" w:rsidRDefault="00545EFA" w:rsidP="00545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5EFA" w:rsidRPr="00545EFA" w:rsidRDefault="00545EFA" w:rsidP="00545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545EFA">
        <w:rPr>
          <w:rFonts w:ascii="Arial" w:hAnsi="Arial" w:cs="Arial"/>
        </w:rPr>
        <w:t>[</w:t>
      </w:r>
      <w:r w:rsidRPr="00545EFA">
        <w:rPr>
          <w:rFonts w:ascii="Arial" w:hAnsi="Arial" w:cs="Arial"/>
          <w:i/>
          <w:iCs/>
        </w:rPr>
        <w:t>Full name, address, and occupation of applicant</w:t>
      </w:r>
      <w:r w:rsidRPr="00545EFA">
        <w:rPr>
          <w:rFonts w:ascii="Arial" w:hAnsi="Arial" w:cs="Arial"/>
        </w:rPr>
        <w:t>] has made application</w:t>
      </w:r>
      <w:r>
        <w:rPr>
          <w:rFonts w:ascii="Arial" w:hAnsi="Arial" w:cs="Arial"/>
        </w:rPr>
        <w:t xml:space="preserve"> </w:t>
      </w:r>
      <w:r w:rsidRPr="00545EFA">
        <w:rPr>
          <w:rFonts w:ascii="Arial" w:hAnsi="Arial" w:cs="Arial"/>
        </w:rPr>
        <w:t>to the District Licensing Committee at [</w:t>
      </w:r>
      <w:r w:rsidRPr="00545EFA">
        <w:rPr>
          <w:rFonts w:ascii="Arial" w:hAnsi="Arial" w:cs="Arial"/>
          <w:i/>
          <w:iCs/>
        </w:rPr>
        <w:t>place</w:t>
      </w:r>
      <w:r w:rsidRPr="00545EFA">
        <w:rPr>
          <w:rFonts w:ascii="Arial" w:hAnsi="Arial" w:cs="Arial"/>
        </w:rPr>
        <w:t>] for the issue (</w:t>
      </w:r>
      <w:r w:rsidRPr="00545EFA">
        <w:rPr>
          <w:rFonts w:ascii="Arial" w:hAnsi="Arial" w:cs="Arial"/>
          <w:i/>
          <w:iCs/>
        </w:rPr>
        <w:t>or</w:t>
      </w:r>
      <w:r w:rsidRPr="00545EFA">
        <w:rPr>
          <w:rFonts w:ascii="Arial" w:hAnsi="Arial" w:cs="Arial"/>
        </w:rPr>
        <w:t xml:space="preserve"> renewal </w:t>
      </w:r>
      <w:r w:rsidRPr="00545EFA">
        <w:rPr>
          <w:rFonts w:ascii="Arial" w:hAnsi="Arial" w:cs="Arial"/>
          <w:i/>
          <w:iCs/>
        </w:rPr>
        <w:t xml:space="preserve">or </w:t>
      </w:r>
      <w:r w:rsidRPr="00545EFA">
        <w:rPr>
          <w:rFonts w:ascii="Arial" w:hAnsi="Arial" w:cs="Arial"/>
        </w:rPr>
        <w:t>variation of conditions of) of a [</w:t>
      </w:r>
      <w:r w:rsidRPr="00545EFA">
        <w:rPr>
          <w:rFonts w:ascii="Arial" w:hAnsi="Arial" w:cs="Arial"/>
          <w:i/>
          <w:iCs/>
        </w:rPr>
        <w:t>state kind of licence</w:t>
      </w:r>
      <w:r w:rsidRPr="00545EFA">
        <w:rPr>
          <w:rFonts w:ascii="Arial" w:hAnsi="Arial" w:cs="Arial"/>
        </w:rPr>
        <w:t>] in</w:t>
      </w:r>
      <w:r>
        <w:rPr>
          <w:rFonts w:ascii="Arial" w:hAnsi="Arial" w:cs="Arial"/>
        </w:rPr>
        <w:t xml:space="preserve"> </w:t>
      </w:r>
      <w:r w:rsidRPr="00545EFA">
        <w:rPr>
          <w:rFonts w:ascii="Arial" w:hAnsi="Arial" w:cs="Arial"/>
        </w:rPr>
        <w:t>respect of the premises situated at [</w:t>
      </w:r>
      <w:r w:rsidRPr="00545EFA">
        <w:rPr>
          <w:rFonts w:ascii="Arial" w:hAnsi="Arial" w:cs="Arial"/>
          <w:i/>
          <w:iCs/>
        </w:rPr>
        <w:t>address</w:t>
      </w:r>
      <w:r w:rsidRPr="00545EFA">
        <w:rPr>
          <w:rFonts w:ascii="Arial" w:hAnsi="Arial" w:cs="Arial"/>
        </w:rPr>
        <w:t>] (</w:t>
      </w:r>
      <w:r w:rsidRPr="00545EFA">
        <w:rPr>
          <w:rFonts w:ascii="Arial" w:hAnsi="Arial" w:cs="Arial"/>
          <w:i/>
          <w:iCs/>
        </w:rPr>
        <w:t xml:space="preserve">or </w:t>
      </w:r>
      <w:r w:rsidRPr="00545EFA">
        <w:rPr>
          <w:rFonts w:ascii="Arial" w:hAnsi="Arial" w:cs="Arial"/>
        </w:rPr>
        <w:t>the [</w:t>
      </w:r>
      <w:r w:rsidRPr="00545EFA">
        <w:rPr>
          <w:rFonts w:ascii="Arial" w:hAnsi="Arial" w:cs="Arial"/>
          <w:i/>
          <w:iCs/>
        </w:rPr>
        <w:t>specify kind of</w:t>
      </w:r>
    </w:p>
    <w:p w:rsidR="00545EFA" w:rsidRDefault="00545EFA" w:rsidP="00545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45EFA">
        <w:rPr>
          <w:rFonts w:ascii="Arial" w:hAnsi="Arial" w:cs="Arial"/>
          <w:i/>
          <w:iCs/>
        </w:rPr>
        <w:t>conveyance</w:t>
      </w:r>
      <w:proofErr w:type="gramEnd"/>
      <w:r w:rsidRPr="00545EFA">
        <w:rPr>
          <w:rFonts w:ascii="Arial" w:hAnsi="Arial" w:cs="Arial"/>
        </w:rPr>
        <w:t>] known as [</w:t>
      </w:r>
      <w:r w:rsidRPr="00545EFA">
        <w:rPr>
          <w:rFonts w:ascii="Arial" w:hAnsi="Arial" w:cs="Arial"/>
          <w:i/>
          <w:iCs/>
        </w:rPr>
        <w:t>specify</w:t>
      </w:r>
      <w:r w:rsidRPr="00545EFA">
        <w:rPr>
          <w:rFonts w:ascii="Arial" w:hAnsi="Arial" w:cs="Arial"/>
        </w:rPr>
        <w:t>].</w:t>
      </w:r>
    </w:p>
    <w:p w:rsidR="00545EFA" w:rsidRPr="00545EFA" w:rsidRDefault="00545EFA" w:rsidP="00545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5EFA" w:rsidRPr="00545EFA" w:rsidRDefault="00545EFA" w:rsidP="00545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5EFA">
        <w:rPr>
          <w:rFonts w:ascii="Arial" w:hAnsi="Arial" w:cs="Arial"/>
        </w:rPr>
        <w:t>The general nature of the business conducted (</w:t>
      </w:r>
      <w:r w:rsidRPr="00545EFA">
        <w:rPr>
          <w:rFonts w:ascii="Arial" w:hAnsi="Arial" w:cs="Arial"/>
          <w:i/>
          <w:iCs/>
        </w:rPr>
        <w:t xml:space="preserve">or </w:t>
      </w:r>
      <w:r w:rsidRPr="00545EFA">
        <w:rPr>
          <w:rFonts w:ascii="Arial" w:hAnsi="Arial" w:cs="Arial"/>
        </w:rPr>
        <w:t>to be conducted)</w:t>
      </w:r>
      <w:r>
        <w:rPr>
          <w:rFonts w:ascii="Arial" w:hAnsi="Arial" w:cs="Arial"/>
        </w:rPr>
        <w:t xml:space="preserve"> </w:t>
      </w:r>
      <w:r w:rsidRPr="00545EFA">
        <w:rPr>
          <w:rFonts w:ascii="Arial" w:hAnsi="Arial" w:cs="Arial"/>
        </w:rPr>
        <w:t>under the licence is [</w:t>
      </w:r>
      <w:r w:rsidRPr="00545EFA">
        <w:rPr>
          <w:rFonts w:ascii="Arial" w:hAnsi="Arial" w:cs="Arial"/>
          <w:i/>
          <w:iCs/>
        </w:rPr>
        <w:t>type of business, for example, hotel, tavern, restaurant,</w:t>
      </w:r>
      <w:r>
        <w:rPr>
          <w:rFonts w:ascii="Arial" w:hAnsi="Arial" w:cs="Arial"/>
          <w:i/>
          <w:iCs/>
        </w:rPr>
        <w:t xml:space="preserve"> </w:t>
      </w:r>
      <w:r w:rsidRPr="00545EFA">
        <w:rPr>
          <w:rFonts w:ascii="Arial" w:hAnsi="Arial" w:cs="Arial"/>
          <w:i/>
          <w:iCs/>
        </w:rPr>
        <w:t>entertainment/night club</w:t>
      </w:r>
      <w:r w:rsidRPr="00545EFA">
        <w:rPr>
          <w:rFonts w:ascii="Arial" w:hAnsi="Arial" w:cs="Arial"/>
        </w:rPr>
        <w:t>].</w:t>
      </w:r>
    </w:p>
    <w:p w:rsidR="00545EFA" w:rsidRDefault="00545EFA" w:rsidP="00545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5EFA" w:rsidRPr="00545EFA" w:rsidRDefault="00545EFA" w:rsidP="00545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5EFA">
        <w:rPr>
          <w:rFonts w:ascii="Arial" w:hAnsi="Arial" w:cs="Arial"/>
        </w:rPr>
        <w:t>The days on which and the hours during which alcohol is (</w:t>
      </w:r>
      <w:r w:rsidRPr="00545EFA">
        <w:rPr>
          <w:rFonts w:ascii="Arial" w:hAnsi="Arial" w:cs="Arial"/>
          <w:i/>
          <w:iCs/>
        </w:rPr>
        <w:t xml:space="preserve">or </w:t>
      </w:r>
      <w:r w:rsidRPr="00545EFA">
        <w:rPr>
          <w:rFonts w:ascii="Arial" w:hAnsi="Arial" w:cs="Arial"/>
        </w:rPr>
        <w:t>is intended</w:t>
      </w:r>
      <w:r>
        <w:rPr>
          <w:rFonts w:ascii="Arial" w:hAnsi="Arial" w:cs="Arial"/>
        </w:rPr>
        <w:t xml:space="preserve"> </w:t>
      </w:r>
      <w:r w:rsidRPr="00545EFA">
        <w:rPr>
          <w:rFonts w:ascii="Arial" w:hAnsi="Arial" w:cs="Arial"/>
        </w:rPr>
        <w:t>to be) sold under the licence are [</w:t>
      </w:r>
      <w:r w:rsidRPr="00545EFA">
        <w:rPr>
          <w:rFonts w:ascii="Arial" w:hAnsi="Arial" w:cs="Arial"/>
          <w:i/>
          <w:iCs/>
        </w:rPr>
        <w:t>specify days and hours</w:t>
      </w:r>
      <w:r w:rsidRPr="00545EFA">
        <w:rPr>
          <w:rFonts w:ascii="Arial" w:hAnsi="Arial" w:cs="Arial"/>
        </w:rPr>
        <w:t>].</w:t>
      </w:r>
    </w:p>
    <w:p w:rsidR="00545EFA" w:rsidRDefault="00545EFA" w:rsidP="00545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5EFA" w:rsidRPr="00545EFA" w:rsidRDefault="00545EFA" w:rsidP="00545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5EFA">
        <w:rPr>
          <w:rFonts w:ascii="Arial" w:hAnsi="Arial" w:cs="Arial"/>
        </w:rPr>
        <w:t>The application may be inspected during ordinary office hours at</w:t>
      </w:r>
      <w:r>
        <w:rPr>
          <w:rFonts w:ascii="Arial" w:hAnsi="Arial" w:cs="Arial"/>
        </w:rPr>
        <w:t xml:space="preserve"> </w:t>
      </w:r>
      <w:r w:rsidRPr="00545EFA">
        <w:rPr>
          <w:rFonts w:ascii="Arial" w:hAnsi="Arial" w:cs="Arial"/>
        </w:rPr>
        <w:t>the office of the [</w:t>
      </w:r>
      <w:r w:rsidRPr="00545EFA">
        <w:rPr>
          <w:rFonts w:ascii="Arial" w:hAnsi="Arial" w:cs="Arial"/>
          <w:i/>
          <w:iCs/>
        </w:rPr>
        <w:t>specify</w:t>
      </w:r>
      <w:r w:rsidRPr="00545EFA">
        <w:rPr>
          <w:rFonts w:ascii="Arial" w:hAnsi="Arial" w:cs="Arial"/>
        </w:rPr>
        <w:t>] District Licensing Committee at [</w:t>
      </w:r>
      <w:r w:rsidRPr="00545EFA">
        <w:rPr>
          <w:rFonts w:ascii="Arial" w:hAnsi="Arial" w:cs="Arial"/>
          <w:i/>
          <w:iCs/>
        </w:rPr>
        <w:t>number,</w:t>
      </w:r>
      <w:r>
        <w:rPr>
          <w:rFonts w:ascii="Arial" w:hAnsi="Arial" w:cs="Arial"/>
          <w:i/>
          <w:iCs/>
        </w:rPr>
        <w:t xml:space="preserve"> </w:t>
      </w:r>
      <w:r w:rsidRPr="00545EFA">
        <w:rPr>
          <w:rFonts w:ascii="Arial" w:hAnsi="Arial" w:cs="Arial"/>
          <w:i/>
          <w:iCs/>
        </w:rPr>
        <w:t>street, and town</w:t>
      </w:r>
      <w:r w:rsidRPr="00545EFA">
        <w:rPr>
          <w:rFonts w:ascii="Arial" w:hAnsi="Arial" w:cs="Arial"/>
        </w:rPr>
        <w:t>].</w:t>
      </w:r>
    </w:p>
    <w:p w:rsidR="00545EFA" w:rsidRDefault="00545EFA" w:rsidP="00545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5EFA" w:rsidRPr="00545EFA" w:rsidRDefault="00545EFA" w:rsidP="00545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5EFA">
        <w:rPr>
          <w:rFonts w:ascii="Arial" w:hAnsi="Arial" w:cs="Arial"/>
        </w:rPr>
        <w:t>Any person who is entitled to object and who wishes to object to</w:t>
      </w:r>
      <w:r>
        <w:rPr>
          <w:rFonts w:ascii="Arial" w:hAnsi="Arial" w:cs="Arial"/>
        </w:rPr>
        <w:t xml:space="preserve"> </w:t>
      </w:r>
      <w:r w:rsidRPr="00545EFA">
        <w:rPr>
          <w:rFonts w:ascii="Arial" w:hAnsi="Arial" w:cs="Arial"/>
        </w:rPr>
        <w:t>the issue of the licence may, not later than 15 working days after the</w:t>
      </w:r>
      <w:r>
        <w:rPr>
          <w:rFonts w:ascii="Arial" w:hAnsi="Arial" w:cs="Arial"/>
        </w:rPr>
        <w:t xml:space="preserve"> </w:t>
      </w:r>
      <w:r w:rsidRPr="00545EFA">
        <w:rPr>
          <w:rFonts w:ascii="Arial" w:hAnsi="Arial" w:cs="Arial"/>
        </w:rPr>
        <w:t>date of the publication of this notice, file a notice in writing of the</w:t>
      </w:r>
      <w:r>
        <w:rPr>
          <w:rFonts w:ascii="Arial" w:hAnsi="Arial" w:cs="Arial"/>
        </w:rPr>
        <w:t xml:space="preserve"> </w:t>
      </w:r>
      <w:r w:rsidRPr="00545EFA">
        <w:rPr>
          <w:rFonts w:ascii="Arial" w:hAnsi="Arial" w:cs="Arial"/>
        </w:rPr>
        <w:t>objection with the Secretary of the District Licensing Committee at</w:t>
      </w:r>
    </w:p>
    <w:p w:rsidR="00545EFA" w:rsidRPr="00545EFA" w:rsidRDefault="00545EFA" w:rsidP="00545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5EFA">
        <w:rPr>
          <w:rFonts w:ascii="Arial" w:hAnsi="Arial" w:cs="Arial"/>
        </w:rPr>
        <w:t>[</w:t>
      </w:r>
      <w:proofErr w:type="gramStart"/>
      <w:r w:rsidRPr="00545EFA">
        <w:rPr>
          <w:rFonts w:ascii="Arial" w:hAnsi="Arial" w:cs="Arial"/>
          <w:i/>
          <w:iCs/>
        </w:rPr>
        <w:t>full</w:t>
      </w:r>
      <w:proofErr w:type="gramEnd"/>
      <w:r w:rsidRPr="00545EFA">
        <w:rPr>
          <w:rFonts w:ascii="Arial" w:hAnsi="Arial" w:cs="Arial"/>
          <w:i/>
          <w:iCs/>
        </w:rPr>
        <w:t xml:space="preserve"> postal address</w:t>
      </w:r>
      <w:r w:rsidRPr="00545EFA">
        <w:rPr>
          <w:rFonts w:ascii="Arial" w:hAnsi="Arial" w:cs="Arial"/>
        </w:rPr>
        <w:t>].</w:t>
      </w:r>
    </w:p>
    <w:p w:rsidR="00545EFA" w:rsidRDefault="00545EFA" w:rsidP="00545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5EFA" w:rsidRPr="00545EFA" w:rsidRDefault="00545EFA" w:rsidP="00545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5EFA">
        <w:rPr>
          <w:rFonts w:ascii="Arial" w:hAnsi="Arial" w:cs="Arial"/>
        </w:rPr>
        <w:t>No objection to the issue of a licence may be made in relation to a</w:t>
      </w:r>
      <w:r>
        <w:rPr>
          <w:rFonts w:ascii="Arial" w:hAnsi="Arial" w:cs="Arial"/>
        </w:rPr>
        <w:t xml:space="preserve"> </w:t>
      </w:r>
      <w:r w:rsidRPr="00545EFA">
        <w:rPr>
          <w:rFonts w:ascii="Arial" w:hAnsi="Arial" w:cs="Arial"/>
        </w:rPr>
        <w:t>matter other than a matter specified in section 105(1) of the Sale and</w:t>
      </w:r>
      <w:r>
        <w:rPr>
          <w:rFonts w:ascii="Arial" w:hAnsi="Arial" w:cs="Arial"/>
        </w:rPr>
        <w:t xml:space="preserve"> </w:t>
      </w:r>
      <w:r w:rsidRPr="00545EFA">
        <w:rPr>
          <w:rFonts w:ascii="Arial" w:hAnsi="Arial" w:cs="Arial"/>
        </w:rPr>
        <w:t>Supply of Alcohol Act 2012.</w:t>
      </w:r>
    </w:p>
    <w:p w:rsidR="00545EFA" w:rsidRDefault="00545EFA" w:rsidP="00545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5EFA" w:rsidRPr="00545EFA" w:rsidRDefault="00545EFA" w:rsidP="00545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5EFA">
        <w:rPr>
          <w:rFonts w:ascii="Arial" w:hAnsi="Arial" w:cs="Arial"/>
        </w:rPr>
        <w:t>No objection to the renewal of a licence may be made in relation to</w:t>
      </w:r>
      <w:r>
        <w:rPr>
          <w:rFonts w:ascii="Arial" w:hAnsi="Arial" w:cs="Arial"/>
        </w:rPr>
        <w:t xml:space="preserve"> </w:t>
      </w:r>
      <w:r w:rsidRPr="00545EFA">
        <w:rPr>
          <w:rFonts w:ascii="Arial" w:hAnsi="Arial" w:cs="Arial"/>
        </w:rPr>
        <w:t>a matter other than a matter specified in section 131 of the Sale and</w:t>
      </w:r>
      <w:r>
        <w:rPr>
          <w:rFonts w:ascii="Arial" w:hAnsi="Arial" w:cs="Arial"/>
        </w:rPr>
        <w:t xml:space="preserve"> </w:t>
      </w:r>
      <w:r w:rsidRPr="00545EFA">
        <w:rPr>
          <w:rFonts w:ascii="Arial" w:hAnsi="Arial" w:cs="Arial"/>
        </w:rPr>
        <w:t>Supply of Alcohol Act 2012.</w:t>
      </w:r>
    </w:p>
    <w:p w:rsidR="00545EFA" w:rsidRDefault="00545EFA" w:rsidP="00545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5EFA" w:rsidRPr="00545EFA" w:rsidRDefault="00545EFA" w:rsidP="00545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5EFA">
        <w:rPr>
          <w:rFonts w:ascii="Arial" w:hAnsi="Arial" w:cs="Arial"/>
        </w:rPr>
        <w:t>(</w:t>
      </w:r>
      <w:r w:rsidRPr="00545EFA">
        <w:rPr>
          <w:rFonts w:ascii="Arial" w:hAnsi="Arial" w:cs="Arial"/>
          <w:i/>
          <w:iCs/>
        </w:rPr>
        <w:t>In case of publication in newspaper(s)</w:t>
      </w:r>
      <w:r w:rsidRPr="00545EFA">
        <w:rPr>
          <w:rFonts w:ascii="Arial" w:hAnsi="Arial" w:cs="Arial"/>
        </w:rPr>
        <w:t>) This is the [state whether</w:t>
      </w:r>
      <w:r>
        <w:rPr>
          <w:rFonts w:ascii="Arial" w:hAnsi="Arial" w:cs="Arial"/>
        </w:rPr>
        <w:t xml:space="preserve"> </w:t>
      </w:r>
      <w:r w:rsidRPr="00545EFA">
        <w:rPr>
          <w:rFonts w:ascii="Arial" w:hAnsi="Arial" w:cs="Arial"/>
        </w:rPr>
        <w:t>first, second, or only] publication of this notice.</w:t>
      </w:r>
    </w:p>
    <w:p w:rsidR="00545EFA" w:rsidRDefault="00545EFA" w:rsidP="00545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242D" w:rsidRPr="00545EFA" w:rsidRDefault="00545EFA" w:rsidP="00545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5EFA">
        <w:rPr>
          <w:rFonts w:ascii="Arial" w:hAnsi="Arial" w:cs="Arial"/>
        </w:rPr>
        <w:t>(</w:t>
      </w:r>
      <w:r w:rsidRPr="00545EFA">
        <w:rPr>
          <w:rFonts w:ascii="Arial" w:hAnsi="Arial" w:cs="Arial"/>
          <w:i/>
          <w:iCs/>
        </w:rPr>
        <w:t>In case of second publication in newspaper(s)</w:t>
      </w:r>
      <w:r w:rsidRPr="00545EFA">
        <w:rPr>
          <w:rFonts w:ascii="Arial" w:hAnsi="Arial" w:cs="Arial"/>
        </w:rPr>
        <w:t>) This notice was first</w:t>
      </w:r>
      <w:r>
        <w:rPr>
          <w:rFonts w:ascii="Arial" w:hAnsi="Arial" w:cs="Arial"/>
        </w:rPr>
        <w:t xml:space="preserve"> </w:t>
      </w:r>
      <w:r w:rsidRPr="00545EFA">
        <w:rPr>
          <w:rFonts w:ascii="Arial" w:hAnsi="Arial" w:cs="Arial"/>
        </w:rPr>
        <w:t>published on [</w:t>
      </w:r>
      <w:r w:rsidRPr="00545EFA">
        <w:rPr>
          <w:rFonts w:ascii="Arial" w:hAnsi="Arial" w:cs="Arial"/>
          <w:i/>
          <w:iCs/>
        </w:rPr>
        <w:t>state date</w:t>
      </w:r>
      <w:r w:rsidRPr="00545EFA">
        <w:rPr>
          <w:rFonts w:ascii="Arial" w:hAnsi="Arial" w:cs="Arial"/>
        </w:rPr>
        <w:t>].</w:t>
      </w:r>
    </w:p>
    <w:p w:rsidR="00545EFA" w:rsidRPr="00545EFA" w:rsidRDefault="00545EFA">
      <w:pPr>
        <w:rPr>
          <w:rFonts w:ascii="Arial" w:hAnsi="Arial" w:cs="Arial"/>
        </w:rPr>
      </w:pPr>
    </w:p>
    <w:sectPr w:rsidR="00545EFA" w:rsidRPr="00545EFA" w:rsidSect="0059242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EFA" w:rsidRDefault="00545EFA" w:rsidP="00545EFA">
      <w:pPr>
        <w:spacing w:after="0" w:line="240" w:lineRule="auto"/>
      </w:pPr>
      <w:r>
        <w:separator/>
      </w:r>
    </w:p>
  </w:endnote>
  <w:endnote w:type="continuationSeparator" w:id="0">
    <w:p w:rsidR="00545EFA" w:rsidRDefault="00545EFA" w:rsidP="0054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EFA" w:rsidRDefault="00545EFA" w:rsidP="00545EFA">
      <w:pPr>
        <w:spacing w:after="0" w:line="240" w:lineRule="auto"/>
      </w:pPr>
      <w:r>
        <w:separator/>
      </w:r>
    </w:p>
  </w:footnote>
  <w:footnote w:type="continuationSeparator" w:id="0">
    <w:p w:rsidR="00545EFA" w:rsidRDefault="00545EFA" w:rsidP="00545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FA" w:rsidRPr="00545EFA" w:rsidRDefault="00545EFA" w:rsidP="00545EFA">
    <w:pPr>
      <w:pStyle w:val="Header"/>
      <w:jc w:val="center"/>
      <w:rPr>
        <w:b/>
        <w:sz w:val="32"/>
      </w:rPr>
    </w:pPr>
    <w:r>
      <w:rPr>
        <w:b/>
        <w:sz w:val="32"/>
      </w:rPr>
      <w:t>INDICATIVE FORM FOR TERRITORIAL AUTHORITY GUIDANCE ONLY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EFA"/>
    <w:rsid w:val="000F261E"/>
    <w:rsid w:val="004F15CD"/>
    <w:rsid w:val="00545EFA"/>
    <w:rsid w:val="0059242D"/>
    <w:rsid w:val="00FB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5E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EFA"/>
  </w:style>
  <w:style w:type="paragraph" w:styleId="Footer">
    <w:name w:val="footer"/>
    <w:basedOn w:val="Normal"/>
    <w:link w:val="FooterChar"/>
    <w:uiPriority w:val="99"/>
    <w:semiHidden/>
    <w:unhideWhenUsed/>
    <w:rsid w:val="00545E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1572</Characters>
  <Application>Microsoft Office Word</Application>
  <DocSecurity>0</DocSecurity>
  <Lines>13</Lines>
  <Paragraphs>3</Paragraphs>
  <ScaleCrop>false</ScaleCrop>
  <Company>Ministry of Justice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BOURNEC</dc:creator>
  <cp:keywords/>
  <dc:description/>
  <cp:lastModifiedBy>BOURNEC</cp:lastModifiedBy>
  <cp:revision>1</cp:revision>
  <dcterms:created xsi:type="dcterms:W3CDTF">2013-11-19T21:39:00Z</dcterms:created>
  <dcterms:modified xsi:type="dcterms:W3CDTF">2013-11-19T21:44:00Z</dcterms:modified>
</cp:coreProperties>
</file>