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0B027F" w14:textId="4B6FF92B" w:rsidR="00344559" w:rsidRPr="00F56AD5" w:rsidRDefault="00007E8B" w:rsidP="00F56AD5">
      <w:pPr>
        <w:jc w:val="center"/>
        <w:rPr>
          <w:b/>
          <w:bCs/>
          <w:i/>
          <w:iCs/>
          <w:sz w:val="36"/>
          <w:szCs w:val="36"/>
        </w:rPr>
      </w:pPr>
      <w:r w:rsidRPr="00F56AD5">
        <w:rPr>
          <w:b/>
          <w:bCs/>
          <w:i/>
          <w:iCs/>
          <w:noProof/>
          <w:sz w:val="36"/>
          <w:szCs w:val="36"/>
          <w:lang w:eastAsia="en-NZ"/>
        </w:rPr>
        <mc:AlternateContent>
          <mc:Choice Requires="wps">
            <w:drawing>
              <wp:anchor distT="0" distB="0" distL="114300" distR="114300" simplePos="0" relativeHeight="251676672" behindDoc="0" locked="0" layoutInCell="1" allowOverlap="1" wp14:anchorId="259CBE34" wp14:editId="07C6D604">
                <wp:simplePos x="0" y="0"/>
                <wp:positionH relativeFrom="page">
                  <wp:posOffset>0</wp:posOffset>
                </wp:positionH>
                <wp:positionV relativeFrom="paragraph">
                  <wp:posOffset>88265</wp:posOffset>
                </wp:positionV>
                <wp:extent cx="355600" cy="1828800"/>
                <wp:effectExtent l="0" t="0" r="6350" b="0"/>
                <wp:wrapNone/>
                <wp:docPr id="35" name="Rectangle 35"/>
                <wp:cNvGraphicFramePr/>
                <a:graphic xmlns:a="http://schemas.openxmlformats.org/drawingml/2006/main">
                  <a:graphicData uri="http://schemas.microsoft.com/office/word/2010/wordprocessingShape">
                    <wps:wsp>
                      <wps:cNvSpPr/>
                      <wps:spPr>
                        <a:xfrm>
                          <a:off x="0" y="0"/>
                          <a:ext cx="355600" cy="1828800"/>
                        </a:xfrm>
                        <a:prstGeom prst="rect">
                          <a:avLst/>
                        </a:prstGeom>
                        <a:solidFill>
                          <a:srgbClr val="E1B7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8BC65" id="Rectangle 35" o:spid="_x0000_s1026" style="position:absolute;margin-left:0;margin-top:6.95pt;width:28pt;height:2in;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" fillcolor="#e1b729" stroked="f" strokeweight="2pt">
                <w10:wrap anchorx="page"/>
              </v:rect>
            </w:pict>
          </mc:Fallback>
        </mc:AlternateContent>
      </w:r>
      <w:r w:rsidR="00C91634" w:rsidRPr="00F56AD5">
        <w:rPr>
          <w:b/>
          <w:bCs/>
          <w:i/>
          <w:iCs/>
          <w:noProof/>
          <w:sz w:val="36"/>
          <w:szCs w:val="36"/>
          <w:lang w:eastAsia="en-NZ"/>
        </w:rPr>
        <mc:AlternateContent>
          <mc:Choice Requires="wps">
            <w:drawing>
              <wp:anchor distT="0" distB="0" distL="114300" distR="114300" simplePos="0" relativeHeight="251648509" behindDoc="0" locked="0" layoutInCell="1" allowOverlap="1" wp14:anchorId="008C0552" wp14:editId="42195F7B">
                <wp:simplePos x="0" y="0"/>
                <wp:positionH relativeFrom="margin">
                  <wp:posOffset>-9525</wp:posOffset>
                </wp:positionH>
                <wp:positionV relativeFrom="paragraph">
                  <wp:posOffset>-894715</wp:posOffset>
                </wp:positionV>
                <wp:extent cx="6850380" cy="10012680"/>
                <wp:effectExtent l="0" t="0" r="7620" b="7620"/>
                <wp:wrapNone/>
                <wp:docPr id="2" name="Rectangle 2"/>
                <wp:cNvGraphicFramePr/>
                <a:graphic xmlns:a="http://schemas.openxmlformats.org/drawingml/2006/main">
                  <a:graphicData uri="http://schemas.microsoft.com/office/word/2010/wordprocessingShape">
                    <wps:wsp>
                      <wps:cNvSpPr/>
                      <wps:spPr>
                        <a:xfrm>
                          <a:off x="0" y="0"/>
                          <a:ext cx="6850380" cy="10012680"/>
                        </a:xfrm>
                        <a:prstGeom prst="rect">
                          <a:avLst/>
                        </a:prstGeom>
                        <a:solidFill>
                          <a:schemeClr val="bg1">
                            <a:lumMod val="95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CEDCB" id="Rectangle 2" o:spid="_x0000_s1026" style="position:absolute;margin-left:-.75pt;margin-top:-70.45pt;width:539.4pt;height:788.4pt;z-index:2516485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" fillcolor="#f2f2f2 [3052]" stroked="f" strokeweight="2pt">
                <v:fill opacity="26214f"/>
                <w10:wrap anchorx="margin"/>
              </v:rect>
            </w:pict>
          </mc:Fallback>
        </mc:AlternateContent>
      </w:r>
    </w:p>
    <w:bookmarkStart w:id="1" w:name="_Hlk520364638"/>
    <w:bookmarkEnd w:id="1"/>
    <w:p w14:paraId="5C6BA7D0" w14:textId="21B6BB24" w:rsidR="00D50C8F" w:rsidRPr="00344559" w:rsidRDefault="00007E8B" w:rsidP="00F90A7A">
      <w:pPr>
        <w:sectPr w:rsidR="00D50C8F" w:rsidRPr="00344559" w:rsidSect="00A23F55">
          <w:headerReference w:type="even" r:id="rId8"/>
          <w:footerReference w:type="even" r:id="rId9"/>
          <w:footerReference w:type="default" r:id="rId10"/>
          <w:pgSz w:w="11906" w:h="16838"/>
          <w:pgMar w:top="1985" w:right="567" w:bottom="567" w:left="567" w:header="850" w:footer="709" w:gutter="0"/>
          <w:cols w:space="708"/>
          <w:docGrid w:linePitch="360"/>
        </w:sectPr>
      </w:pPr>
      <w:r>
        <w:rPr>
          <w:noProof/>
          <w:lang w:eastAsia="en-NZ"/>
        </w:rPr>
        <mc:AlternateContent>
          <mc:Choice Requires="wps">
            <w:drawing>
              <wp:anchor distT="0" distB="0" distL="114300" distR="114300" simplePos="0" relativeHeight="251658240" behindDoc="0" locked="0" layoutInCell="1" allowOverlap="1" wp14:anchorId="57693AED" wp14:editId="34B6A8E4">
                <wp:simplePos x="0" y="0"/>
                <wp:positionH relativeFrom="leftMargin">
                  <wp:posOffset>-1905</wp:posOffset>
                </wp:positionH>
                <wp:positionV relativeFrom="paragraph">
                  <wp:posOffset>1216025</wp:posOffset>
                </wp:positionV>
                <wp:extent cx="358140" cy="746760"/>
                <wp:effectExtent l="0" t="0" r="3810" b="0"/>
                <wp:wrapNone/>
                <wp:docPr id="34" name="Rectangle 34"/>
                <wp:cNvGraphicFramePr/>
                <a:graphic xmlns:a="http://schemas.openxmlformats.org/drawingml/2006/main">
                  <a:graphicData uri="http://schemas.microsoft.com/office/word/2010/wordprocessingShape">
                    <wps:wsp>
                      <wps:cNvSpPr/>
                      <wps:spPr>
                        <a:xfrm>
                          <a:off x="0" y="0"/>
                          <a:ext cx="358140" cy="7467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1C6B" id="Rectangle 34" o:spid="_x0000_s1026" style="position:absolute;margin-left:-.15pt;margin-top:95.75pt;width:28.2pt;height:58.8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" fillcolor="#0088c1 [3205]" stroked="f" strokeweight="2pt">
                <w10:wrap anchorx="margin"/>
              </v:rect>
            </w:pict>
          </mc:Fallback>
        </mc:AlternateContent>
      </w:r>
      <w:r>
        <w:rPr>
          <w:noProof/>
          <w:lang w:eastAsia="en-NZ"/>
        </w:rPr>
        <mc:AlternateContent>
          <mc:Choice Requires="wps">
            <w:drawing>
              <wp:anchor distT="0" distB="0" distL="114300" distR="114300" simplePos="0" relativeHeight="251651583" behindDoc="0" locked="0" layoutInCell="1" allowOverlap="1" wp14:anchorId="330EC4B8" wp14:editId="4AD23989">
                <wp:simplePos x="0" y="0"/>
                <wp:positionH relativeFrom="page">
                  <wp:posOffset>-7620</wp:posOffset>
                </wp:positionH>
                <wp:positionV relativeFrom="paragraph">
                  <wp:posOffset>655955</wp:posOffset>
                </wp:positionV>
                <wp:extent cx="6126480" cy="5585460"/>
                <wp:effectExtent l="0" t="0" r="7620" b="0"/>
                <wp:wrapNone/>
                <wp:docPr id="33" name="Rectangle 33"/>
                <wp:cNvGraphicFramePr/>
                <a:graphic xmlns:a="http://schemas.openxmlformats.org/drawingml/2006/main">
                  <a:graphicData uri="http://schemas.microsoft.com/office/word/2010/wordprocessingShape">
                    <wps:wsp>
                      <wps:cNvSpPr/>
                      <wps:spPr>
                        <a:xfrm>
                          <a:off x="0" y="0"/>
                          <a:ext cx="6126480" cy="5585460"/>
                        </a:xfrm>
                        <a:prstGeom prst="rect">
                          <a:avLst/>
                        </a:prstGeom>
                        <a:solidFill>
                          <a:srgbClr val="0042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F0A1D" id="Rectangle 33" o:spid="_x0000_s1026" style="position:absolute;margin-left:-.6pt;margin-top:51.65pt;width:482.4pt;height:439.8pt;z-index:2516515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" fillcolor="#004288" stroked="f" strokeweight="2pt">
                <w10:wrap anchorx="page"/>
              </v:rect>
            </w:pict>
          </mc:Fallback>
        </mc:AlternateContent>
      </w:r>
      <w:r w:rsidR="009645FF">
        <w:rPr>
          <w:noProof/>
          <w:lang w:eastAsia="en-NZ"/>
        </w:rPr>
        <mc:AlternateContent>
          <mc:Choice Requires="wps">
            <w:drawing>
              <wp:anchor distT="0" distB="0" distL="114300" distR="114300" simplePos="0" relativeHeight="251652608" behindDoc="0" locked="0" layoutInCell="1" allowOverlap="1" wp14:anchorId="31EF3DE6" wp14:editId="7DF60FA3">
                <wp:simplePos x="0" y="0"/>
                <wp:positionH relativeFrom="page">
                  <wp:posOffset>1104900</wp:posOffset>
                </wp:positionH>
                <wp:positionV relativeFrom="page">
                  <wp:posOffset>2522220</wp:posOffset>
                </wp:positionV>
                <wp:extent cx="4914900" cy="4975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75860"/>
                        </a:xfrm>
                        <a:prstGeom prst="rect">
                          <a:avLst/>
                        </a:prstGeom>
                        <a:noFill/>
                        <a:ln w="9525">
                          <a:noFill/>
                          <a:miter lim="800000"/>
                          <a:headEnd/>
                          <a:tailEnd/>
                        </a:ln>
                      </wps:spPr>
                      <wps:txbx>
                        <w:txbxContent>
                          <w:p w14:paraId="349981E5" w14:textId="69C19FC9" w:rsidR="00483D2E" w:rsidRPr="00007E8B" w:rsidRDefault="00483D2E" w:rsidP="00CC589A">
                            <w:pPr>
                              <w:pStyle w:val="Title"/>
                              <w:rPr>
                                <w:sz w:val="96"/>
                                <w:szCs w:val="96"/>
                              </w:rPr>
                            </w:pPr>
                            <w:r w:rsidRPr="00007E8B">
                              <w:rPr>
                                <w:sz w:val="96"/>
                                <w:szCs w:val="96"/>
                              </w:rPr>
                              <w:t>Proposals against incitement of hatred and discrimination</w:t>
                            </w:r>
                            <w:r w:rsidR="009645FF" w:rsidRPr="00007E8B">
                              <w:rPr>
                                <w:sz w:val="96"/>
                                <w:szCs w:val="96"/>
                              </w:rPr>
                              <w:t>: summary document</w:t>
                            </w:r>
                          </w:p>
                        </w:txbxContent>
                      </wps:txbx>
                      <wps:bodyPr rot="0" vert="horz" wrap="square" lIns="0" tIns="45720" rIns="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1EF3DE6" id="_x0000_t202" coordsize="21600,21600" o:spt="202" path="m,l,21600r21600,l21600,xe">
                <v:stroke joinstyle="miter"/>
                <v:path gradientshapeok="t" o:connecttype="rect"/>
              </v:shapetype>
              <v:shape id="Text Box 2" o:spid="_x0000_s1026" type="#_x0000_t202" style="position:absolute;margin-left:87pt;margin-top:198.6pt;width:387pt;height:39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" filled="f" stroked="f">
                <v:textbox inset="0,,0">
                  <w:txbxContent>
                    <w:p w14:paraId="349981E5" w14:textId="69C19FC9" w:rsidR="00483D2E" w:rsidRPr="00007E8B" w:rsidRDefault="00483D2E" w:rsidP="00CC589A">
                      <w:pPr>
                        <w:pStyle w:val="Title"/>
                        <w:rPr>
                          <w:sz w:val="96"/>
                          <w:szCs w:val="96"/>
                        </w:rPr>
                      </w:pPr>
                      <w:r w:rsidRPr="00007E8B">
                        <w:rPr>
                          <w:sz w:val="96"/>
                          <w:szCs w:val="96"/>
                        </w:rPr>
                        <w:t>Proposals against incitement of hatred and discrimination</w:t>
                      </w:r>
                      <w:r w:rsidR="009645FF" w:rsidRPr="00007E8B">
                        <w:rPr>
                          <w:sz w:val="96"/>
                          <w:szCs w:val="96"/>
                        </w:rPr>
                        <w:t>: summary document</w:t>
                      </w:r>
                    </w:p>
                  </w:txbxContent>
                </v:textbox>
                <w10:wrap anchorx="page" anchory="page"/>
              </v:shape>
            </w:pict>
          </mc:Fallback>
        </mc:AlternateContent>
      </w:r>
    </w:p>
    <w:p w14:paraId="461E3D7B" w14:textId="77777777" w:rsidR="00C101B5" w:rsidRPr="00F74277" w:rsidRDefault="00C101B5" w:rsidP="00C101B5">
      <w:pPr>
        <w:pStyle w:val="BodyText"/>
        <w:spacing w:after="400"/>
        <w:rPr>
          <w:b/>
          <w:color w:val="263E78"/>
          <w:sz w:val="48"/>
          <w:szCs w:val="48"/>
        </w:rPr>
      </w:pPr>
      <w:r w:rsidRPr="00F74277">
        <w:rPr>
          <w:b/>
          <w:color w:val="263E78"/>
          <w:sz w:val="48"/>
          <w:szCs w:val="48"/>
        </w:rPr>
        <w:lastRenderedPageBreak/>
        <w:t>Contents</w:t>
      </w:r>
    </w:p>
    <w:sdt>
      <w:sdtPr>
        <w:id w:val="-1494937012"/>
        <w:docPartObj>
          <w:docPartGallery w:val="Table of Contents"/>
          <w:docPartUnique/>
        </w:docPartObj>
      </w:sdtPr>
      <w:sdtEndPr>
        <w:rPr>
          <w:b/>
          <w:bCs/>
          <w:noProof/>
        </w:rPr>
      </w:sdtEndPr>
      <w:sdtContent>
        <w:p w14:paraId="490D5054" w14:textId="7177AF87" w:rsidR="00E77763" w:rsidRDefault="00C101B5">
          <w:pPr>
            <w:pStyle w:val="TOC2"/>
            <w:tabs>
              <w:tab w:val="right" w:leader="dot" w:pos="9060"/>
            </w:tabs>
            <w:rPr>
              <w:rFonts w:asciiTheme="minorHAnsi" w:eastAsiaTheme="minorEastAsia" w:hAnsiTheme="minorHAnsi" w:cstheme="minorBidi"/>
              <w:noProof/>
              <w:color w:val="auto"/>
              <w:lang w:eastAsia="en-NZ"/>
            </w:rPr>
          </w:pPr>
          <w:r>
            <w:fldChar w:fldCharType="begin"/>
          </w:r>
          <w:r>
            <w:instrText xml:space="preserve"> TOC \o "1-3" \h \z \u </w:instrText>
          </w:r>
          <w:r>
            <w:fldChar w:fldCharType="separate"/>
          </w:r>
          <w:hyperlink r:id="rId11" w:anchor="_Toc72416617" w:history="1">
            <w:r w:rsidR="00E77763" w:rsidRPr="00E80CDC">
              <w:rPr>
                <w:rStyle w:val="Hyperlink"/>
                <w:rFonts w:eastAsiaTheme="majorEastAsia"/>
                <w:noProof/>
                <w:lang w:val="en-US"/>
              </w:rPr>
              <w:t>We want to hear from you</w:t>
            </w:r>
            <w:r w:rsidR="00E77763">
              <w:rPr>
                <w:noProof/>
                <w:webHidden/>
              </w:rPr>
              <w:tab/>
            </w:r>
            <w:r w:rsidR="00E77763">
              <w:rPr>
                <w:noProof/>
                <w:webHidden/>
              </w:rPr>
              <w:fldChar w:fldCharType="begin"/>
            </w:r>
            <w:r w:rsidR="00E77763">
              <w:rPr>
                <w:noProof/>
                <w:webHidden/>
              </w:rPr>
              <w:instrText xml:space="preserve"> PAGEREF _Toc72416617 \h </w:instrText>
            </w:r>
            <w:r w:rsidR="00E77763">
              <w:rPr>
                <w:noProof/>
                <w:webHidden/>
              </w:rPr>
            </w:r>
            <w:r w:rsidR="00E77763">
              <w:rPr>
                <w:noProof/>
                <w:webHidden/>
              </w:rPr>
              <w:fldChar w:fldCharType="separate"/>
            </w:r>
            <w:r w:rsidR="006C16DC">
              <w:rPr>
                <w:noProof/>
                <w:webHidden/>
              </w:rPr>
              <w:t>3</w:t>
            </w:r>
            <w:r w:rsidR="00E77763">
              <w:rPr>
                <w:noProof/>
                <w:webHidden/>
              </w:rPr>
              <w:fldChar w:fldCharType="end"/>
            </w:r>
          </w:hyperlink>
        </w:p>
        <w:p w14:paraId="1ECF7006" w14:textId="2613ACE1"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18" w:history="1">
            <w:r w:rsidR="00E77763" w:rsidRPr="00E80CDC">
              <w:rPr>
                <w:rStyle w:val="Hyperlink"/>
                <w:rFonts w:eastAsiaTheme="majorEastAsia"/>
                <w:noProof/>
                <w:lang w:val="en-US"/>
              </w:rPr>
              <w:t>Six proposals</w:t>
            </w:r>
            <w:r w:rsidR="00E77763">
              <w:rPr>
                <w:noProof/>
                <w:webHidden/>
              </w:rPr>
              <w:tab/>
            </w:r>
            <w:r w:rsidR="00E77763">
              <w:rPr>
                <w:noProof/>
                <w:webHidden/>
              </w:rPr>
              <w:fldChar w:fldCharType="begin"/>
            </w:r>
            <w:r w:rsidR="00E77763">
              <w:rPr>
                <w:noProof/>
                <w:webHidden/>
              </w:rPr>
              <w:instrText xml:space="preserve"> PAGEREF _Toc72416618 \h </w:instrText>
            </w:r>
            <w:r w:rsidR="00E77763">
              <w:rPr>
                <w:noProof/>
                <w:webHidden/>
              </w:rPr>
            </w:r>
            <w:r w:rsidR="00E77763">
              <w:rPr>
                <w:noProof/>
                <w:webHidden/>
              </w:rPr>
              <w:fldChar w:fldCharType="separate"/>
            </w:r>
            <w:r w:rsidR="006C16DC">
              <w:rPr>
                <w:noProof/>
                <w:webHidden/>
              </w:rPr>
              <w:t>3</w:t>
            </w:r>
            <w:r w:rsidR="00E77763">
              <w:rPr>
                <w:noProof/>
                <w:webHidden/>
              </w:rPr>
              <w:fldChar w:fldCharType="end"/>
            </w:r>
          </w:hyperlink>
        </w:p>
        <w:p w14:paraId="170950ED" w14:textId="232FE1E1"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19" w:history="1">
            <w:r w:rsidR="00E77763" w:rsidRPr="00E80CDC">
              <w:rPr>
                <w:rStyle w:val="Hyperlink"/>
                <w:rFonts w:eastAsiaTheme="majorEastAsia"/>
                <w:noProof/>
                <w:lang w:val="en-US"/>
              </w:rPr>
              <w:t>What is inciting speech?</w:t>
            </w:r>
            <w:r w:rsidR="00E77763">
              <w:rPr>
                <w:noProof/>
                <w:webHidden/>
              </w:rPr>
              <w:tab/>
            </w:r>
            <w:r w:rsidR="00E77763">
              <w:rPr>
                <w:noProof/>
                <w:webHidden/>
              </w:rPr>
              <w:fldChar w:fldCharType="begin"/>
            </w:r>
            <w:r w:rsidR="00E77763">
              <w:rPr>
                <w:noProof/>
                <w:webHidden/>
              </w:rPr>
              <w:instrText xml:space="preserve"> PAGEREF _Toc72416619 \h </w:instrText>
            </w:r>
            <w:r w:rsidR="00E77763">
              <w:rPr>
                <w:noProof/>
                <w:webHidden/>
              </w:rPr>
            </w:r>
            <w:r w:rsidR="00E77763">
              <w:rPr>
                <w:noProof/>
                <w:webHidden/>
              </w:rPr>
              <w:fldChar w:fldCharType="separate"/>
            </w:r>
            <w:r w:rsidR="006C16DC">
              <w:rPr>
                <w:noProof/>
                <w:webHidden/>
              </w:rPr>
              <w:t>4</w:t>
            </w:r>
            <w:r w:rsidR="00E77763">
              <w:rPr>
                <w:noProof/>
                <w:webHidden/>
              </w:rPr>
              <w:fldChar w:fldCharType="end"/>
            </w:r>
          </w:hyperlink>
        </w:p>
        <w:p w14:paraId="5B725728" w14:textId="3C4E40B0"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20" w:history="1">
            <w:r w:rsidR="00E77763" w:rsidRPr="00E80CDC">
              <w:rPr>
                <w:rStyle w:val="Hyperlink"/>
                <w:rFonts w:eastAsiaTheme="majorEastAsia"/>
                <w:noProof/>
                <w:lang w:val="en-US"/>
              </w:rPr>
              <w:t>Inciting speech causes harm</w:t>
            </w:r>
            <w:r w:rsidR="00E77763">
              <w:rPr>
                <w:noProof/>
                <w:webHidden/>
              </w:rPr>
              <w:tab/>
            </w:r>
            <w:r w:rsidR="00E77763">
              <w:rPr>
                <w:noProof/>
                <w:webHidden/>
              </w:rPr>
              <w:fldChar w:fldCharType="begin"/>
            </w:r>
            <w:r w:rsidR="00E77763">
              <w:rPr>
                <w:noProof/>
                <w:webHidden/>
              </w:rPr>
              <w:instrText xml:space="preserve"> PAGEREF _Toc72416620 \h </w:instrText>
            </w:r>
            <w:r w:rsidR="00E77763">
              <w:rPr>
                <w:noProof/>
                <w:webHidden/>
              </w:rPr>
            </w:r>
            <w:r w:rsidR="00E77763">
              <w:rPr>
                <w:noProof/>
                <w:webHidden/>
              </w:rPr>
              <w:fldChar w:fldCharType="separate"/>
            </w:r>
            <w:r w:rsidR="006C16DC">
              <w:rPr>
                <w:noProof/>
                <w:webHidden/>
              </w:rPr>
              <w:t>5</w:t>
            </w:r>
            <w:r w:rsidR="00E77763">
              <w:rPr>
                <w:noProof/>
                <w:webHidden/>
              </w:rPr>
              <w:fldChar w:fldCharType="end"/>
            </w:r>
          </w:hyperlink>
        </w:p>
        <w:p w14:paraId="4C86892D" w14:textId="2B7F02B9"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21" w:history="1">
            <w:r w:rsidR="00E77763" w:rsidRPr="00E80CDC">
              <w:rPr>
                <w:rStyle w:val="Hyperlink"/>
                <w:rFonts w:eastAsiaTheme="majorEastAsia"/>
                <w:noProof/>
                <w:lang w:val="en-US"/>
              </w:rPr>
              <w:t>The current law</w:t>
            </w:r>
            <w:r w:rsidR="00E77763">
              <w:rPr>
                <w:noProof/>
                <w:webHidden/>
              </w:rPr>
              <w:tab/>
            </w:r>
            <w:r w:rsidR="00E77763">
              <w:rPr>
                <w:noProof/>
                <w:webHidden/>
              </w:rPr>
              <w:fldChar w:fldCharType="begin"/>
            </w:r>
            <w:r w:rsidR="00E77763">
              <w:rPr>
                <w:noProof/>
                <w:webHidden/>
              </w:rPr>
              <w:instrText xml:space="preserve"> PAGEREF _Toc72416621 \h </w:instrText>
            </w:r>
            <w:r w:rsidR="00E77763">
              <w:rPr>
                <w:noProof/>
                <w:webHidden/>
              </w:rPr>
            </w:r>
            <w:r w:rsidR="00E77763">
              <w:rPr>
                <w:noProof/>
                <w:webHidden/>
              </w:rPr>
              <w:fldChar w:fldCharType="separate"/>
            </w:r>
            <w:r w:rsidR="006C16DC">
              <w:rPr>
                <w:noProof/>
                <w:webHidden/>
              </w:rPr>
              <w:t>5</w:t>
            </w:r>
            <w:r w:rsidR="00E77763">
              <w:rPr>
                <w:noProof/>
                <w:webHidden/>
              </w:rPr>
              <w:fldChar w:fldCharType="end"/>
            </w:r>
          </w:hyperlink>
        </w:p>
        <w:p w14:paraId="60494F8C" w14:textId="49A5C487"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22" w:history="1">
            <w:r w:rsidR="00E77763" w:rsidRPr="00E80CDC">
              <w:rPr>
                <w:rStyle w:val="Hyperlink"/>
                <w:rFonts w:eastAsiaTheme="majorEastAsia"/>
                <w:noProof/>
                <w:lang w:val="en-US"/>
              </w:rPr>
              <w:t>Freedom of expression is protected but is subject to reasonable limits</w:t>
            </w:r>
            <w:r w:rsidR="00E77763">
              <w:rPr>
                <w:noProof/>
                <w:webHidden/>
              </w:rPr>
              <w:tab/>
            </w:r>
            <w:r w:rsidR="00E77763">
              <w:rPr>
                <w:noProof/>
                <w:webHidden/>
              </w:rPr>
              <w:fldChar w:fldCharType="begin"/>
            </w:r>
            <w:r w:rsidR="00E77763">
              <w:rPr>
                <w:noProof/>
                <w:webHidden/>
              </w:rPr>
              <w:instrText xml:space="preserve"> PAGEREF _Toc72416622 \h </w:instrText>
            </w:r>
            <w:r w:rsidR="00E77763">
              <w:rPr>
                <w:noProof/>
                <w:webHidden/>
              </w:rPr>
            </w:r>
            <w:r w:rsidR="00E77763">
              <w:rPr>
                <w:noProof/>
                <w:webHidden/>
              </w:rPr>
              <w:fldChar w:fldCharType="separate"/>
            </w:r>
            <w:r w:rsidR="006C16DC">
              <w:rPr>
                <w:noProof/>
                <w:webHidden/>
              </w:rPr>
              <w:t>6</w:t>
            </w:r>
            <w:r w:rsidR="00E77763">
              <w:rPr>
                <w:noProof/>
                <w:webHidden/>
              </w:rPr>
              <w:fldChar w:fldCharType="end"/>
            </w:r>
          </w:hyperlink>
        </w:p>
        <w:p w14:paraId="777DA3A5" w14:textId="77B5CA24"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23" w:history="1">
            <w:r w:rsidR="00E77763" w:rsidRPr="00E80CDC">
              <w:rPr>
                <w:rStyle w:val="Hyperlink"/>
                <w:rFonts w:eastAsiaTheme="majorEastAsia"/>
                <w:noProof/>
                <w:lang w:val="en-US"/>
              </w:rPr>
              <w:t>Problems with the law have been identified</w:t>
            </w:r>
            <w:r w:rsidR="00E77763">
              <w:rPr>
                <w:noProof/>
                <w:webHidden/>
              </w:rPr>
              <w:tab/>
            </w:r>
            <w:r w:rsidR="00E77763">
              <w:rPr>
                <w:noProof/>
                <w:webHidden/>
              </w:rPr>
              <w:fldChar w:fldCharType="begin"/>
            </w:r>
            <w:r w:rsidR="00E77763">
              <w:rPr>
                <w:noProof/>
                <w:webHidden/>
              </w:rPr>
              <w:instrText xml:space="preserve"> PAGEREF _Toc72416623 \h </w:instrText>
            </w:r>
            <w:r w:rsidR="00E77763">
              <w:rPr>
                <w:noProof/>
                <w:webHidden/>
              </w:rPr>
            </w:r>
            <w:r w:rsidR="00E77763">
              <w:rPr>
                <w:noProof/>
                <w:webHidden/>
              </w:rPr>
              <w:fldChar w:fldCharType="separate"/>
            </w:r>
            <w:r w:rsidR="006C16DC">
              <w:rPr>
                <w:noProof/>
                <w:webHidden/>
              </w:rPr>
              <w:t>6</w:t>
            </w:r>
            <w:r w:rsidR="00E77763">
              <w:rPr>
                <w:noProof/>
                <w:webHidden/>
              </w:rPr>
              <w:fldChar w:fldCharType="end"/>
            </w:r>
          </w:hyperlink>
        </w:p>
        <w:p w14:paraId="29FBDF76" w14:textId="777157DD"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24" w:history="1">
            <w:r w:rsidR="00E77763" w:rsidRPr="00E80CDC">
              <w:rPr>
                <w:rStyle w:val="Hyperlink"/>
                <w:noProof/>
                <w:lang w:eastAsia="en-NZ"/>
              </w:rPr>
              <w:t>Treaty of Waitangi considerations</w:t>
            </w:r>
            <w:r w:rsidR="00E77763">
              <w:rPr>
                <w:noProof/>
                <w:webHidden/>
              </w:rPr>
              <w:tab/>
            </w:r>
            <w:r w:rsidR="00E77763">
              <w:rPr>
                <w:noProof/>
                <w:webHidden/>
              </w:rPr>
              <w:fldChar w:fldCharType="begin"/>
            </w:r>
            <w:r w:rsidR="00E77763">
              <w:rPr>
                <w:noProof/>
                <w:webHidden/>
              </w:rPr>
              <w:instrText xml:space="preserve"> PAGEREF _Toc72416624 \h </w:instrText>
            </w:r>
            <w:r w:rsidR="00E77763">
              <w:rPr>
                <w:noProof/>
                <w:webHidden/>
              </w:rPr>
            </w:r>
            <w:r w:rsidR="00E77763">
              <w:rPr>
                <w:noProof/>
                <w:webHidden/>
              </w:rPr>
              <w:fldChar w:fldCharType="separate"/>
            </w:r>
            <w:r w:rsidR="006C16DC">
              <w:rPr>
                <w:noProof/>
                <w:webHidden/>
              </w:rPr>
              <w:t>7</w:t>
            </w:r>
            <w:r w:rsidR="00E77763">
              <w:rPr>
                <w:noProof/>
                <w:webHidden/>
              </w:rPr>
              <w:fldChar w:fldCharType="end"/>
            </w:r>
          </w:hyperlink>
        </w:p>
        <w:p w14:paraId="3EB888B6" w14:textId="632CBE81"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25" w:history="1">
            <w:r w:rsidR="00E77763" w:rsidRPr="00E80CDC">
              <w:rPr>
                <w:rStyle w:val="Hyperlink"/>
                <w:rFonts w:eastAsiaTheme="majorEastAsia"/>
                <w:noProof/>
                <w:lang w:val="en-US"/>
              </w:rPr>
              <w:t>Questions for feedback on the proposals</w:t>
            </w:r>
            <w:r w:rsidR="00E77763">
              <w:rPr>
                <w:noProof/>
                <w:webHidden/>
              </w:rPr>
              <w:tab/>
            </w:r>
            <w:r w:rsidR="00E77763">
              <w:rPr>
                <w:noProof/>
                <w:webHidden/>
              </w:rPr>
              <w:fldChar w:fldCharType="begin"/>
            </w:r>
            <w:r w:rsidR="00E77763">
              <w:rPr>
                <w:noProof/>
                <w:webHidden/>
              </w:rPr>
              <w:instrText xml:space="preserve"> PAGEREF _Toc72416625 \h </w:instrText>
            </w:r>
            <w:r w:rsidR="00E77763">
              <w:rPr>
                <w:noProof/>
                <w:webHidden/>
              </w:rPr>
            </w:r>
            <w:r w:rsidR="00E77763">
              <w:rPr>
                <w:noProof/>
                <w:webHidden/>
              </w:rPr>
              <w:fldChar w:fldCharType="separate"/>
            </w:r>
            <w:r w:rsidR="006C16DC">
              <w:rPr>
                <w:noProof/>
                <w:webHidden/>
              </w:rPr>
              <w:t>7</w:t>
            </w:r>
            <w:r w:rsidR="00E77763">
              <w:rPr>
                <w:noProof/>
                <w:webHidden/>
              </w:rPr>
              <w:fldChar w:fldCharType="end"/>
            </w:r>
          </w:hyperlink>
        </w:p>
        <w:p w14:paraId="48617599" w14:textId="66BA3C0D"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26" w:history="1">
            <w:r w:rsidR="00E77763" w:rsidRPr="00E80CDC">
              <w:rPr>
                <w:rStyle w:val="Hyperlink"/>
                <w:rFonts w:eastAsiaTheme="majorEastAsia"/>
                <w:noProof/>
                <w:lang w:val="en-US"/>
              </w:rPr>
              <w:t>What you can do if you are experiencing hateful speech or behavior</w:t>
            </w:r>
            <w:r w:rsidR="00E77763">
              <w:rPr>
                <w:noProof/>
                <w:webHidden/>
              </w:rPr>
              <w:tab/>
            </w:r>
            <w:r w:rsidR="00E77763">
              <w:rPr>
                <w:noProof/>
                <w:webHidden/>
              </w:rPr>
              <w:fldChar w:fldCharType="begin"/>
            </w:r>
            <w:r w:rsidR="00E77763">
              <w:rPr>
                <w:noProof/>
                <w:webHidden/>
              </w:rPr>
              <w:instrText xml:space="preserve"> PAGEREF _Toc72416626 \h </w:instrText>
            </w:r>
            <w:r w:rsidR="00E77763">
              <w:rPr>
                <w:noProof/>
                <w:webHidden/>
              </w:rPr>
            </w:r>
            <w:r w:rsidR="00E77763">
              <w:rPr>
                <w:noProof/>
                <w:webHidden/>
              </w:rPr>
              <w:fldChar w:fldCharType="separate"/>
            </w:r>
            <w:r w:rsidR="006C16DC">
              <w:rPr>
                <w:noProof/>
                <w:webHidden/>
              </w:rPr>
              <w:t>8</w:t>
            </w:r>
            <w:r w:rsidR="00E77763">
              <w:rPr>
                <w:noProof/>
                <w:webHidden/>
              </w:rPr>
              <w:fldChar w:fldCharType="end"/>
            </w:r>
          </w:hyperlink>
        </w:p>
        <w:p w14:paraId="5DE9535C" w14:textId="0D71F0ED" w:rsidR="00E77763" w:rsidRDefault="004F6370">
          <w:pPr>
            <w:pStyle w:val="TOC2"/>
            <w:tabs>
              <w:tab w:val="right" w:leader="dot" w:pos="9060"/>
            </w:tabs>
            <w:rPr>
              <w:rFonts w:asciiTheme="minorHAnsi" w:eastAsiaTheme="minorEastAsia" w:hAnsiTheme="minorHAnsi" w:cstheme="minorBidi"/>
              <w:noProof/>
              <w:color w:val="auto"/>
              <w:lang w:eastAsia="en-NZ"/>
            </w:rPr>
          </w:pPr>
          <w:hyperlink w:anchor="_Toc72416627" w:history="1">
            <w:r w:rsidR="00E77763" w:rsidRPr="00E80CDC">
              <w:rPr>
                <w:rStyle w:val="Hyperlink"/>
                <w:rFonts w:eastAsiaTheme="majorEastAsia"/>
                <w:noProof/>
                <w:lang w:val="en-US"/>
              </w:rPr>
              <w:t>Further information</w:t>
            </w:r>
            <w:r w:rsidR="00E77763">
              <w:rPr>
                <w:noProof/>
                <w:webHidden/>
              </w:rPr>
              <w:tab/>
            </w:r>
            <w:r w:rsidR="00E77763">
              <w:rPr>
                <w:noProof/>
                <w:webHidden/>
              </w:rPr>
              <w:fldChar w:fldCharType="begin"/>
            </w:r>
            <w:r w:rsidR="00E77763">
              <w:rPr>
                <w:noProof/>
                <w:webHidden/>
              </w:rPr>
              <w:instrText xml:space="preserve"> PAGEREF _Toc72416627 \h </w:instrText>
            </w:r>
            <w:r w:rsidR="00E77763">
              <w:rPr>
                <w:noProof/>
                <w:webHidden/>
              </w:rPr>
            </w:r>
            <w:r w:rsidR="00E77763">
              <w:rPr>
                <w:noProof/>
                <w:webHidden/>
              </w:rPr>
              <w:fldChar w:fldCharType="separate"/>
            </w:r>
            <w:r w:rsidR="006C16DC">
              <w:rPr>
                <w:noProof/>
                <w:webHidden/>
              </w:rPr>
              <w:t>8</w:t>
            </w:r>
            <w:r w:rsidR="00E77763">
              <w:rPr>
                <w:noProof/>
                <w:webHidden/>
              </w:rPr>
              <w:fldChar w:fldCharType="end"/>
            </w:r>
          </w:hyperlink>
        </w:p>
        <w:p w14:paraId="5EFCF779" w14:textId="5B2FD606" w:rsidR="00C101B5" w:rsidRDefault="00C101B5">
          <w:r>
            <w:rPr>
              <w:b/>
              <w:bCs/>
              <w:noProof/>
            </w:rPr>
            <w:fldChar w:fldCharType="end"/>
          </w:r>
        </w:p>
      </w:sdtContent>
    </w:sdt>
    <w:p w14:paraId="5E943C38" w14:textId="75F0EFAA" w:rsidR="00C101B5" w:rsidRDefault="00C101B5" w:rsidP="00FB0803">
      <w:pPr>
        <w:pStyle w:val="BodyText"/>
        <w:sectPr w:rsidR="00C101B5" w:rsidSect="006307BA">
          <w:headerReference w:type="even" r:id="rId12"/>
          <w:headerReference w:type="default" r:id="rId13"/>
          <w:footerReference w:type="even" r:id="rId14"/>
          <w:footerReference w:type="default" r:id="rId15"/>
          <w:pgSz w:w="11906" w:h="16838"/>
          <w:pgMar w:top="1985" w:right="1418" w:bottom="1134" w:left="1418" w:header="1134" w:footer="567" w:gutter="0"/>
          <w:pgNumType w:fmt="lowerRoman" w:start="1"/>
          <w:cols w:space="708"/>
          <w:docGrid w:linePitch="360"/>
        </w:sectPr>
      </w:pPr>
    </w:p>
    <w:p w14:paraId="25E36CBE" w14:textId="2E9F0EEA" w:rsidR="00152690" w:rsidRPr="00525A1C" w:rsidRDefault="00152690" w:rsidP="00802BFD">
      <w:pPr>
        <w:pStyle w:val="BodyText"/>
        <w:rPr>
          <w:lang w:val="en-US"/>
        </w:rPr>
      </w:pPr>
      <w:bookmarkStart w:id="2" w:name="_Hlk68699353"/>
      <w:bookmarkStart w:id="3" w:name="_Toc415141268"/>
      <w:bookmarkStart w:id="4" w:name="_Toc415141356"/>
      <w:bookmarkStart w:id="5" w:name="_Toc415151810"/>
      <w:bookmarkStart w:id="6" w:name="_Toc415216708"/>
      <w:bookmarkStart w:id="7" w:name="_Toc415223124"/>
      <w:bookmarkStart w:id="8" w:name="_Toc415227990"/>
      <w:bookmarkStart w:id="9" w:name="_Toc520296418"/>
      <w:r>
        <w:rPr>
          <w:lang w:val="en-US"/>
        </w:rPr>
        <w:lastRenderedPageBreak/>
        <w:t>Te Tāhū o Te Ture – t</w:t>
      </w:r>
      <w:r w:rsidRPr="00525A1C">
        <w:rPr>
          <w:lang w:val="en-US"/>
        </w:rPr>
        <w:t>he</w:t>
      </w:r>
      <w:r>
        <w:rPr>
          <w:lang w:val="en-US"/>
        </w:rPr>
        <w:t xml:space="preserve"> Ministry of Justice</w:t>
      </w:r>
      <w:r w:rsidR="006C6CBE">
        <w:rPr>
          <w:lang w:val="en-US"/>
        </w:rPr>
        <w:t xml:space="preserve"> (the Ministry)</w:t>
      </w:r>
      <w:r w:rsidRPr="00525A1C">
        <w:rPr>
          <w:lang w:val="en-US"/>
        </w:rPr>
        <w:t xml:space="preserve"> is seeking your feedback on six proposals to </w:t>
      </w:r>
      <w:r w:rsidR="006C6CBE">
        <w:rPr>
          <w:lang w:val="en-US"/>
        </w:rPr>
        <w:t>change</w:t>
      </w:r>
      <w:r w:rsidR="006C6CBE" w:rsidRPr="00525A1C">
        <w:rPr>
          <w:lang w:val="en-US"/>
        </w:rPr>
        <w:t xml:space="preserve"> </w:t>
      </w:r>
      <w:r w:rsidRPr="00525A1C">
        <w:rPr>
          <w:lang w:val="en-US"/>
        </w:rPr>
        <w:t>the law relating to incitement of hatred and discrimination.</w:t>
      </w:r>
    </w:p>
    <w:p w14:paraId="0B77AC98" w14:textId="117C0378" w:rsidR="006C6CBE" w:rsidRDefault="00152690" w:rsidP="00802BFD">
      <w:pPr>
        <w:pStyle w:val="BodyText"/>
        <w:rPr>
          <w:lang w:val="en-US"/>
        </w:rPr>
      </w:pPr>
      <w:r w:rsidRPr="00525A1C">
        <w:rPr>
          <w:lang w:val="en-US"/>
        </w:rPr>
        <w:t>The Human Rights Act 1993 prohibits speech that incites</w:t>
      </w:r>
      <w:r w:rsidR="006C6CBE">
        <w:rPr>
          <w:lang w:val="en-US"/>
        </w:rPr>
        <w:t xml:space="preserve"> (</w:t>
      </w:r>
      <w:r w:rsidR="00C044E1">
        <w:rPr>
          <w:lang w:val="en-US"/>
        </w:rPr>
        <w:t>provokes</w:t>
      </w:r>
      <w:r w:rsidR="006C6CBE">
        <w:rPr>
          <w:lang w:val="en-US"/>
        </w:rPr>
        <w:t>)</w:t>
      </w:r>
      <w:r w:rsidRPr="00525A1C">
        <w:rPr>
          <w:lang w:val="en-US"/>
        </w:rPr>
        <w:t xml:space="preserve"> racial disharmony</w:t>
      </w:r>
      <w:r w:rsidR="006C6CBE">
        <w:rPr>
          <w:lang w:val="en-US"/>
        </w:rPr>
        <w:t>. It also</w:t>
      </w:r>
      <w:r w:rsidRPr="00525A1C">
        <w:rPr>
          <w:lang w:val="en-US"/>
        </w:rPr>
        <w:t xml:space="preserve"> prohibits discrimination against a person because of </w:t>
      </w:r>
      <w:r w:rsidR="006C6CBE">
        <w:rPr>
          <w:lang w:val="en-US"/>
        </w:rPr>
        <w:t>a feature</w:t>
      </w:r>
      <w:r w:rsidRPr="00525A1C">
        <w:rPr>
          <w:lang w:val="en-US"/>
        </w:rPr>
        <w:t xml:space="preserve"> of their identity. </w:t>
      </w:r>
    </w:p>
    <w:p w14:paraId="7FC4865A" w14:textId="77777777" w:rsidR="006C6CBE" w:rsidRDefault="00152690" w:rsidP="00802BFD">
      <w:pPr>
        <w:pStyle w:val="BodyText"/>
        <w:rPr>
          <w:lang w:val="en-US"/>
        </w:rPr>
      </w:pPr>
      <w:r w:rsidRPr="00525A1C">
        <w:rPr>
          <w:lang w:val="en-US"/>
        </w:rPr>
        <w:t xml:space="preserve">Following a review by </w:t>
      </w:r>
      <w:r w:rsidRPr="009231AE">
        <w:rPr>
          <w:lang w:val="en-US"/>
        </w:rPr>
        <w:t>the Ministry</w:t>
      </w:r>
      <w:r w:rsidRPr="00525A1C">
        <w:rPr>
          <w:lang w:val="en-US"/>
        </w:rPr>
        <w:t xml:space="preserve"> and the recommendations of the Royal Commission of Inquiry into the terrorist attack at Christchurch </w:t>
      </w:r>
      <w:proofErr w:type="spellStart"/>
      <w:r w:rsidRPr="00525A1C">
        <w:rPr>
          <w:lang w:val="en-US"/>
        </w:rPr>
        <w:t>masjidain</w:t>
      </w:r>
      <w:proofErr w:type="spellEnd"/>
      <w:r w:rsidRPr="00525A1C">
        <w:rPr>
          <w:lang w:val="en-US"/>
        </w:rPr>
        <w:t xml:space="preserve"> on 15 March 2019, the Government is proposing changes to strengthen and clarify these protections. </w:t>
      </w:r>
    </w:p>
    <w:p w14:paraId="20CF6953" w14:textId="53BBB450" w:rsidR="00152690" w:rsidRPr="00525A1C" w:rsidRDefault="00152690" w:rsidP="00802BFD">
      <w:pPr>
        <w:pStyle w:val="BodyText"/>
        <w:rPr>
          <w:lang w:val="en-US"/>
        </w:rPr>
      </w:pPr>
      <w:r w:rsidRPr="00525A1C">
        <w:rPr>
          <w:lang w:val="en-US"/>
        </w:rPr>
        <w:t xml:space="preserve">The Government is also proposing two </w:t>
      </w:r>
      <w:r w:rsidR="006C6CBE">
        <w:rPr>
          <w:lang w:val="en-US"/>
        </w:rPr>
        <w:t>wider</w:t>
      </w:r>
      <w:r w:rsidR="006C6CBE" w:rsidRPr="00525A1C">
        <w:rPr>
          <w:lang w:val="en-US"/>
        </w:rPr>
        <w:t xml:space="preserve"> </w:t>
      </w:r>
      <w:r w:rsidR="006C6CBE">
        <w:rPr>
          <w:lang w:val="en-US"/>
        </w:rPr>
        <w:t>law</w:t>
      </w:r>
      <w:r w:rsidR="006C6CBE" w:rsidRPr="00525A1C">
        <w:rPr>
          <w:lang w:val="en-US"/>
        </w:rPr>
        <w:t xml:space="preserve"> </w:t>
      </w:r>
      <w:r w:rsidRPr="00525A1C">
        <w:rPr>
          <w:lang w:val="en-US"/>
        </w:rPr>
        <w:t>changes to discrimination provisions</w:t>
      </w:r>
      <w:r w:rsidR="006C6CBE">
        <w:rPr>
          <w:lang w:val="en-US"/>
        </w:rPr>
        <w:t>.</w:t>
      </w:r>
    </w:p>
    <w:p w14:paraId="500866C0" w14:textId="0C9E65DB" w:rsidR="00152690" w:rsidRPr="00525A1C" w:rsidRDefault="00152690" w:rsidP="00802BFD">
      <w:pPr>
        <w:pStyle w:val="BodyText"/>
        <w:rPr>
          <w:lang w:val="en-US"/>
        </w:rPr>
      </w:pPr>
      <w:r>
        <w:rPr>
          <w:lang w:val="en-US"/>
        </w:rPr>
        <w:t>Aotearoa New Zealand</w:t>
      </w:r>
      <w:r w:rsidRPr="00525A1C">
        <w:rPr>
          <w:lang w:val="en-US"/>
        </w:rPr>
        <w:t xml:space="preserve"> is</w:t>
      </w:r>
      <w:r w:rsidR="006C6CBE">
        <w:rPr>
          <w:lang w:val="en-US"/>
        </w:rPr>
        <w:t xml:space="preserve"> a diverse nation. </w:t>
      </w:r>
      <w:r w:rsidRPr="00525A1C">
        <w:rPr>
          <w:lang w:val="en-US"/>
        </w:rPr>
        <w:t xml:space="preserve">The Government wants to </w:t>
      </w:r>
      <w:r w:rsidR="008360A9">
        <w:rPr>
          <w:lang w:val="en-US"/>
        </w:rPr>
        <w:t xml:space="preserve">strengthen </w:t>
      </w:r>
      <w:r w:rsidRPr="00525A1C">
        <w:rPr>
          <w:lang w:val="en-US"/>
        </w:rPr>
        <w:t xml:space="preserve">social </w:t>
      </w:r>
      <w:r w:rsidR="00C044E1">
        <w:rPr>
          <w:lang w:val="en-US"/>
        </w:rPr>
        <w:t>cohesion</w:t>
      </w:r>
      <w:r w:rsidR="006C6CBE" w:rsidRPr="00525A1C">
        <w:rPr>
          <w:lang w:val="en-US"/>
        </w:rPr>
        <w:t xml:space="preserve"> </w:t>
      </w:r>
      <w:r w:rsidRPr="00525A1C">
        <w:rPr>
          <w:lang w:val="en-US"/>
        </w:rPr>
        <w:t xml:space="preserve">and make </w:t>
      </w:r>
      <w:r>
        <w:rPr>
          <w:lang w:val="en-US"/>
        </w:rPr>
        <w:t>Aotearoa New Zealand</w:t>
      </w:r>
      <w:r w:rsidRPr="00525A1C">
        <w:rPr>
          <w:lang w:val="en-US"/>
        </w:rPr>
        <w:t xml:space="preserve"> safe for everyone</w:t>
      </w:r>
      <w:r>
        <w:rPr>
          <w:lang w:val="en-US"/>
        </w:rPr>
        <w:t xml:space="preserve">. </w:t>
      </w:r>
      <w:r w:rsidR="000504D9">
        <w:rPr>
          <w:lang w:val="en-US"/>
        </w:rPr>
        <w:t>Improving</w:t>
      </w:r>
      <w:r w:rsidRPr="00525A1C">
        <w:rPr>
          <w:lang w:val="en-US"/>
        </w:rPr>
        <w:t xml:space="preserve"> the protections against speech that incites hatred</w:t>
      </w:r>
      <w:r w:rsidR="000504D9">
        <w:rPr>
          <w:lang w:val="en-US"/>
        </w:rPr>
        <w:t>,</w:t>
      </w:r>
      <w:r w:rsidRPr="00525A1C">
        <w:rPr>
          <w:lang w:val="en-US"/>
        </w:rPr>
        <w:t xml:space="preserve"> and </w:t>
      </w:r>
      <w:r w:rsidR="000504D9">
        <w:rPr>
          <w:lang w:val="en-US"/>
        </w:rPr>
        <w:t>the</w:t>
      </w:r>
      <w:r w:rsidR="000504D9" w:rsidRPr="00525A1C">
        <w:rPr>
          <w:lang w:val="en-US"/>
        </w:rPr>
        <w:t xml:space="preserve"> </w:t>
      </w:r>
      <w:r w:rsidRPr="00525A1C">
        <w:rPr>
          <w:lang w:val="en-US"/>
        </w:rPr>
        <w:t>protections against discrimination</w:t>
      </w:r>
      <w:r w:rsidR="000504D9">
        <w:rPr>
          <w:lang w:val="en-US"/>
        </w:rPr>
        <w:t>,</w:t>
      </w:r>
      <w:r>
        <w:rPr>
          <w:lang w:val="en-US"/>
        </w:rPr>
        <w:t xml:space="preserve"> will support this</w:t>
      </w:r>
      <w:r w:rsidR="00CA3809">
        <w:rPr>
          <w:lang w:val="en-US"/>
        </w:rPr>
        <w:t>.</w:t>
      </w:r>
    </w:p>
    <w:p w14:paraId="6D5AA62B" w14:textId="54EA3FB5" w:rsidR="00152690" w:rsidRPr="00525A1C" w:rsidRDefault="00152690" w:rsidP="00802BFD">
      <w:pPr>
        <w:pStyle w:val="BodyText"/>
        <w:rPr>
          <w:lang w:val="en-US"/>
        </w:rPr>
      </w:pPr>
      <w:r w:rsidRPr="00EB5931">
        <w:rPr>
          <w:lang w:val="en-US"/>
        </w:rPr>
        <w:t xml:space="preserve">Freedom of expression is an important value in </w:t>
      </w:r>
      <w:r>
        <w:rPr>
          <w:lang w:val="en-US"/>
        </w:rPr>
        <w:t>Aotearoa New Zealand</w:t>
      </w:r>
      <w:r w:rsidRPr="00EB5931">
        <w:rPr>
          <w:lang w:val="en-US"/>
        </w:rPr>
        <w:t xml:space="preserve">. </w:t>
      </w:r>
      <w:r w:rsidR="000504D9">
        <w:rPr>
          <w:lang w:val="en-US"/>
        </w:rPr>
        <w:t>It’s</w:t>
      </w:r>
      <w:r w:rsidRPr="00EB5931">
        <w:rPr>
          <w:lang w:val="en-US"/>
        </w:rPr>
        <w:t xml:space="preserve"> </w:t>
      </w:r>
      <w:r>
        <w:rPr>
          <w:lang w:val="en-US"/>
        </w:rPr>
        <w:t>part of</w:t>
      </w:r>
      <w:r w:rsidRPr="00EB5931">
        <w:rPr>
          <w:lang w:val="en-US"/>
        </w:rPr>
        <w:t xml:space="preserve"> the </w:t>
      </w:r>
      <w:r>
        <w:rPr>
          <w:lang w:val="en-US"/>
        </w:rPr>
        <w:t xml:space="preserve">New Zealand </w:t>
      </w:r>
      <w:r w:rsidRPr="00EB5931">
        <w:rPr>
          <w:lang w:val="en-US"/>
        </w:rPr>
        <w:t xml:space="preserve">Bill of Rights Act 1990, alongside freedom from discrimination. </w:t>
      </w:r>
      <w:r>
        <w:rPr>
          <w:lang w:val="en-US"/>
        </w:rPr>
        <w:t xml:space="preserve">The </w:t>
      </w:r>
      <w:r w:rsidR="000504D9">
        <w:rPr>
          <w:lang w:val="en-US"/>
        </w:rPr>
        <w:t xml:space="preserve">proposed law changes </w:t>
      </w:r>
      <w:r>
        <w:rPr>
          <w:lang w:val="en-US"/>
        </w:rPr>
        <w:t>aim to</w:t>
      </w:r>
      <w:r w:rsidRPr="00EB5931">
        <w:rPr>
          <w:lang w:val="en-US"/>
        </w:rPr>
        <w:t xml:space="preserve"> better protect these rights, including </w:t>
      </w:r>
      <w:r w:rsidR="00A75795">
        <w:rPr>
          <w:lang w:val="en-US"/>
        </w:rPr>
        <w:t>ensuring that</w:t>
      </w:r>
      <w:r w:rsidRPr="00EB5931">
        <w:rPr>
          <w:lang w:val="en-US"/>
        </w:rPr>
        <w:t xml:space="preserve"> people who </w:t>
      </w:r>
      <w:r w:rsidR="00A75795">
        <w:rPr>
          <w:lang w:val="en-US"/>
        </w:rPr>
        <w:t>experience</w:t>
      </w:r>
      <w:r w:rsidRPr="00EB5931">
        <w:rPr>
          <w:lang w:val="en-US"/>
        </w:rPr>
        <w:t xml:space="preserve"> hate speech </w:t>
      </w:r>
      <w:r w:rsidR="00A75795">
        <w:rPr>
          <w:lang w:val="en-US"/>
        </w:rPr>
        <w:t>can</w:t>
      </w:r>
      <w:r w:rsidR="00A75795" w:rsidRPr="00EB5931">
        <w:rPr>
          <w:lang w:val="en-US"/>
        </w:rPr>
        <w:t xml:space="preserve"> </w:t>
      </w:r>
      <w:r w:rsidR="00A75795">
        <w:rPr>
          <w:lang w:val="en-US"/>
        </w:rPr>
        <w:t xml:space="preserve">freely </w:t>
      </w:r>
      <w:r w:rsidRPr="00EB5931">
        <w:rPr>
          <w:lang w:val="en-US"/>
        </w:rPr>
        <w:t>express themselves. The Bill of Rights Act allows for justifiable limits on rights, balanced against others’ rights and interests.</w:t>
      </w:r>
    </w:p>
    <w:p w14:paraId="49A5B855" w14:textId="399AEC7A" w:rsidR="00152690" w:rsidRDefault="00152690" w:rsidP="00802BFD">
      <w:pPr>
        <w:pStyle w:val="BodyText"/>
        <w:rPr>
          <w:highlight w:val="yellow"/>
          <w:lang w:val="en-US"/>
        </w:rPr>
      </w:pPr>
      <w:r w:rsidRPr="00FB4B4E">
        <w:rPr>
          <w:lang w:val="en-US"/>
        </w:rPr>
        <w:t>The Government has agreed in</w:t>
      </w:r>
      <w:r w:rsidR="00A75795">
        <w:rPr>
          <w:lang w:val="en-US"/>
        </w:rPr>
        <w:t xml:space="preserve"> </w:t>
      </w:r>
      <w:r w:rsidRPr="00FB4B4E">
        <w:rPr>
          <w:lang w:val="en-US"/>
        </w:rPr>
        <w:t>principle to six proposals</w:t>
      </w:r>
      <w:r w:rsidRPr="00525A1C">
        <w:rPr>
          <w:lang w:val="en-US"/>
        </w:rPr>
        <w:t xml:space="preserve">. This means the Government thinks the changes are a good idea but wants to </w:t>
      </w:r>
      <w:r>
        <w:rPr>
          <w:lang w:val="en-US"/>
        </w:rPr>
        <w:t>know whether they meet society’s expectations</w:t>
      </w:r>
      <w:r w:rsidRPr="00525A1C">
        <w:rPr>
          <w:lang w:val="en-US"/>
        </w:rPr>
        <w:t xml:space="preserve"> before making a final decision</w:t>
      </w:r>
      <w:r>
        <w:rPr>
          <w:lang w:val="en-US"/>
        </w:rPr>
        <w:t xml:space="preserve"> about whether, and how, to change the law</w:t>
      </w:r>
      <w:r w:rsidRPr="00525A1C">
        <w:rPr>
          <w:lang w:val="en-US"/>
        </w:rPr>
        <w:t>. The</w:t>
      </w:r>
      <w:r>
        <w:rPr>
          <w:lang w:val="en-US"/>
        </w:rPr>
        <w:t>se</w:t>
      </w:r>
      <w:r w:rsidRPr="00525A1C">
        <w:rPr>
          <w:lang w:val="en-US"/>
        </w:rPr>
        <w:t xml:space="preserve"> proposals</w:t>
      </w:r>
      <w:r>
        <w:rPr>
          <w:lang w:val="en-US"/>
        </w:rPr>
        <w:t xml:space="preserve"> </w:t>
      </w:r>
      <w:r w:rsidRPr="00525A1C">
        <w:rPr>
          <w:lang w:val="en-US"/>
        </w:rPr>
        <w:t>may change</w:t>
      </w:r>
      <w:r>
        <w:rPr>
          <w:lang w:val="en-US"/>
        </w:rPr>
        <w:t xml:space="preserve"> depending on the feedback received.</w:t>
      </w:r>
    </w:p>
    <w:p w14:paraId="759D6054" w14:textId="12519D42" w:rsidR="00152690" w:rsidRPr="00FB4B4E" w:rsidRDefault="00152690" w:rsidP="00802BFD">
      <w:pPr>
        <w:pStyle w:val="BodyText"/>
        <w:rPr>
          <w:lang w:val="en-US"/>
        </w:rPr>
      </w:pPr>
      <w:r>
        <w:rPr>
          <w:lang w:val="en-US"/>
        </w:rPr>
        <w:t xml:space="preserve">The proposals are listed below. </w:t>
      </w:r>
      <w:r w:rsidRPr="00FB4B4E">
        <w:rPr>
          <w:lang w:val="en-US"/>
        </w:rPr>
        <w:t>In summary, the</w:t>
      </w:r>
      <w:r>
        <w:rPr>
          <w:lang w:val="en-US"/>
        </w:rPr>
        <w:t>y</w:t>
      </w:r>
      <w:r w:rsidRPr="00FB4B4E">
        <w:rPr>
          <w:lang w:val="en-US"/>
        </w:rPr>
        <w:t xml:space="preserve"> aim to:</w:t>
      </w:r>
    </w:p>
    <w:p w14:paraId="31857359" w14:textId="600A968F" w:rsidR="00152690" w:rsidRPr="00FB4B4E" w:rsidRDefault="00152690" w:rsidP="00965186">
      <w:pPr>
        <w:pStyle w:val="ListParagraph"/>
        <w:numPr>
          <w:ilvl w:val="0"/>
          <w:numId w:val="9"/>
        </w:numPr>
        <w:rPr>
          <w:lang w:val="en-US"/>
        </w:rPr>
      </w:pPr>
      <w:r w:rsidRPr="00FB4B4E">
        <w:rPr>
          <w:lang w:val="en-US"/>
        </w:rPr>
        <w:t>increase the groups of people that are protected by the incitement provisions</w:t>
      </w:r>
    </w:p>
    <w:p w14:paraId="67A6E87C" w14:textId="076EE97A" w:rsidR="00152690" w:rsidRPr="00FB4B4E" w:rsidRDefault="00152690" w:rsidP="00965186">
      <w:pPr>
        <w:pStyle w:val="ListParagraph"/>
        <w:numPr>
          <w:ilvl w:val="0"/>
          <w:numId w:val="9"/>
        </w:numPr>
        <w:rPr>
          <w:lang w:val="en-US"/>
        </w:rPr>
      </w:pPr>
      <w:r w:rsidRPr="00FB4B4E">
        <w:rPr>
          <w:lang w:val="en-US"/>
        </w:rPr>
        <w:t xml:space="preserve">make clearer what </w:t>
      </w:r>
      <w:proofErr w:type="spellStart"/>
      <w:r w:rsidRPr="00FB4B4E">
        <w:rPr>
          <w:lang w:val="en-US"/>
        </w:rPr>
        <w:t>behaviour</w:t>
      </w:r>
      <w:proofErr w:type="spellEnd"/>
      <w:r w:rsidRPr="00FB4B4E">
        <w:rPr>
          <w:lang w:val="en-US"/>
        </w:rPr>
        <w:t xml:space="preserve"> the law </w:t>
      </w:r>
      <w:r w:rsidR="00A75795">
        <w:rPr>
          <w:lang w:val="en-US"/>
        </w:rPr>
        <w:t>won’t allow</w:t>
      </w:r>
      <w:r w:rsidR="00A75795" w:rsidRPr="00FB4B4E">
        <w:rPr>
          <w:lang w:val="en-US"/>
        </w:rPr>
        <w:t xml:space="preserve"> </w:t>
      </w:r>
      <w:r w:rsidRPr="00FB4B4E">
        <w:rPr>
          <w:lang w:val="en-US"/>
        </w:rPr>
        <w:t>and increase the consequences for breaking the law</w:t>
      </w:r>
    </w:p>
    <w:p w14:paraId="0931BE02" w14:textId="77777777" w:rsidR="00152690" w:rsidRPr="00FB4B4E" w:rsidRDefault="00152690" w:rsidP="00965186">
      <w:pPr>
        <w:pStyle w:val="ListParagraph"/>
        <w:numPr>
          <w:ilvl w:val="0"/>
          <w:numId w:val="9"/>
        </w:numPr>
        <w:rPr>
          <w:lang w:val="en-US"/>
        </w:rPr>
      </w:pPr>
      <w:r w:rsidRPr="00FB4B4E">
        <w:rPr>
          <w:lang w:val="en-US"/>
        </w:rPr>
        <w:t>improve the protections for groups against wider discrimination.</w:t>
      </w:r>
    </w:p>
    <w:p w14:paraId="545307DA" w14:textId="4A7BEAB6" w:rsidR="00152690" w:rsidRDefault="00152690" w:rsidP="00802BFD">
      <w:pPr>
        <w:pStyle w:val="BodyText"/>
        <w:rPr>
          <w:lang w:val="en-US"/>
        </w:rPr>
      </w:pPr>
      <w:r w:rsidRPr="00525A1C">
        <w:rPr>
          <w:lang w:val="en-US"/>
        </w:rPr>
        <w:t>You can find more detailed background abo</w:t>
      </w:r>
      <w:r w:rsidRPr="009231AE">
        <w:rPr>
          <w:lang w:val="en-US"/>
        </w:rPr>
        <w:t xml:space="preserve">ut </w:t>
      </w:r>
      <w:r>
        <w:rPr>
          <w:lang w:val="en-US"/>
        </w:rPr>
        <w:t>the current law, the</w:t>
      </w:r>
      <w:r w:rsidRPr="009231AE">
        <w:rPr>
          <w:lang w:val="en-US"/>
        </w:rPr>
        <w:t xml:space="preserve"> proposals </w:t>
      </w:r>
      <w:r>
        <w:rPr>
          <w:lang w:val="en-US"/>
        </w:rPr>
        <w:t xml:space="preserve">for change </w:t>
      </w:r>
      <w:r w:rsidRPr="009231AE">
        <w:rPr>
          <w:lang w:val="en-US"/>
        </w:rPr>
        <w:t xml:space="preserve">and the reasons for them </w:t>
      </w:r>
      <w:r w:rsidRPr="00525A1C">
        <w:rPr>
          <w:lang w:val="en-US"/>
        </w:rPr>
        <w:t xml:space="preserve">in the full discussion document: </w:t>
      </w:r>
      <w:r w:rsidRPr="00525A1C">
        <w:rPr>
          <w:i/>
          <w:lang w:val="en-US"/>
        </w:rPr>
        <w:t>Proposals against the incitement of hatred and discrimination</w:t>
      </w:r>
      <w:r w:rsidRPr="00525A1C">
        <w:rPr>
          <w:lang w:val="en-US"/>
        </w:rPr>
        <w:t xml:space="preserve"> </w:t>
      </w:r>
      <w:r>
        <w:rPr>
          <w:lang w:val="en-US"/>
        </w:rPr>
        <w:t xml:space="preserve">are </w:t>
      </w:r>
      <w:r w:rsidRPr="00525A1C">
        <w:rPr>
          <w:lang w:val="en-US"/>
        </w:rPr>
        <w:t xml:space="preserve">available at </w:t>
      </w:r>
      <w:hyperlink r:id="rId16" w:history="1">
        <w:r w:rsidR="00B5275C">
          <w:rPr>
            <w:rStyle w:val="Hyperlink"/>
          </w:rPr>
          <w:t>www.justice.govt.nz/proposals-against-incitement-of-hatred-and-discrimination</w:t>
        </w:r>
      </w:hyperlink>
      <w:r w:rsidR="00B5275C">
        <w:t>.</w:t>
      </w:r>
    </w:p>
    <w:bookmarkEnd w:id="2"/>
    <w:bookmarkEnd w:id="3"/>
    <w:bookmarkEnd w:id="4"/>
    <w:bookmarkEnd w:id="5"/>
    <w:bookmarkEnd w:id="6"/>
    <w:bookmarkEnd w:id="7"/>
    <w:bookmarkEnd w:id="8"/>
    <w:p w14:paraId="4A605A68" w14:textId="09B9A98B" w:rsidR="009E3A9F" w:rsidRDefault="009E3A9F" w:rsidP="00007E8B">
      <w:pPr>
        <w:pStyle w:val="Heading2"/>
      </w:pPr>
      <w:r>
        <w:t xml:space="preserve"> </w:t>
      </w:r>
    </w:p>
    <w:p w14:paraId="66D44843" w14:textId="77777777" w:rsidR="00F728F6" w:rsidRDefault="00F728F6">
      <w:pPr>
        <w:spacing w:before="0" w:line="240" w:lineRule="auto"/>
        <w:rPr>
          <w:rFonts w:eastAsiaTheme="majorEastAsia"/>
          <w:b/>
          <w:bCs/>
          <w:color w:val="8D7200"/>
          <w:sz w:val="40"/>
          <w:szCs w:val="40"/>
          <w:lang w:val="en-US"/>
        </w:rPr>
      </w:pPr>
      <w:bookmarkStart w:id="10" w:name="_Toc72416618"/>
      <w:bookmarkEnd w:id="9"/>
      <w:r>
        <w:rPr>
          <w:rFonts w:eastAsiaTheme="majorEastAsia"/>
          <w:lang w:val="en-US"/>
        </w:rPr>
        <w:br w:type="page"/>
      </w:r>
    </w:p>
    <w:p w14:paraId="09B4687C" w14:textId="20A044E6" w:rsidR="00F728F6" w:rsidRDefault="00F728F6" w:rsidP="00C101B5">
      <w:pPr>
        <w:pStyle w:val="Heading2"/>
        <w:rPr>
          <w:rFonts w:eastAsiaTheme="majorEastAsia"/>
          <w:lang w:val="en-US"/>
        </w:rPr>
      </w:pPr>
      <w:r>
        <w:rPr>
          <w:rFonts w:eastAsiaTheme="majorEastAsia"/>
          <w:lang w:val="en-US"/>
        </w:rPr>
        <w:lastRenderedPageBreak/>
        <w:t>We want to hear from you</w:t>
      </w:r>
    </w:p>
    <w:p w14:paraId="2668BCDA" w14:textId="77777777" w:rsidR="00F728F6" w:rsidRPr="00F728F6" w:rsidRDefault="00F728F6" w:rsidP="00F728F6">
      <w:pPr>
        <w:pStyle w:val="BodyText"/>
        <w:rPr>
          <w:lang w:val="en-US"/>
        </w:rPr>
      </w:pPr>
      <w:r w:rsidRPr="00F728F6">
        <w:rPr>
          <w:lang w:val="en-US"/>
        </w:rPr>
        <w:t xml:space="preserve">The Government wants your feedback (submission) to help decide whether to make the proposed changes, or to change some parts of them, or to take a different course of action. </w:t>
      </w:r>
    </w:p>
    <w:p w14:paraId="770D4999" w14:textId="77777777" w:rsidR="00F728F6" w:rsidRPr="00F728F6" w:rsidRDefault="00F728F6" w:rsidP="00F728F6">
      <w:pPr>
        <w:pStyle w:val="BodyText"/>
        <w:rPr>
          <w:lang w:val="en-US"/>
        </w:rPr>
      </w:pPr>
      <w:r w:rsidRPr="00F728F6">
        <w:rPr>
          <w:lang w:val="en-US"/>
        </w:rPr>
        <w:t>Submissions are open from 25 June to 6 August 2021. You can send your submission through the Citizen Space website https://consultations.justice.govt.nz, by email humanrights@justice.govt.nz, or by post to Human Rights, Ministry of Justice, SX10088, Wellington.</w:t>
      </w:r>
    </w:p>
    <w:p w14:paraId="0D180AFE" w14:textId="77777777" w:rsidR="00F728F6" w:rsidRPr="00F728F6" w:rsidRDefault="00F728F6" w:rsidP="00F728F6">
      <w:pPr>
        <w:pStyle w:val="BodyText"/>
        <w:rPr>
          <w:lang w:val="en-US"/>
        </w:rPr>
      </w:pPr>
      <w:r w:rsidRPr="00F728F6">
        <w:rPr>
          <w:lang w:val="en-US"/>
        </w:rPr>
        <w:t xml:space="preserve">For more information about the submissions process, including information about confidentiality and personal information, please see the discussion document on our website: www.justice.govt.nz/proposals-against-incitement-of-hatred-and-discrimination. </w:t>
      </w:r>
    </w:p>
    <w:p w14:paraId="3F7FE7F2" w14:textId="75D0D716" w:rsidR="00F728F6" w:rsidRPr="00F728F6" w:rsidRDefault="00F728F6" w:rsidP="00F728F6">
      <w:pPr>
        <w:pStyle w:val="BodyText"/>
        <w:rPr>
          <w:lang w:val="en-US"/>
        </w:rPr>
      </w:pPr>
      <w:r w:rsidRPr="00F728F6">
        <w:rPr>
          <w:lang w:val="en-US"/>
        </w:rPr>
        <w:t>Please see page 6 of the discussion Document for details regarding confidentiality and personal information. You should read this before submitting your feedback.</w:t>
      </w:r>
    </w:p>
    <w:p w14:paraId="09F2A9BF" w14:textId="78E52474" w:rsidR="00217F10" w:rsidRPr="006D6814" w:rsidRDefault="00217F10" w:rsidP="00C101B5">
      <w:pPr>
        <w:pStyle w:val="Heading2"/>
        <w:rPr>
          <w:rFonts w:eastAsiaTheme="majorEastAsia"/>
          <w:lang w:val="en-US"/>
        </w:rPr>
      </w:pPr>
      <w:r w:rsidRPr="006D6814">
        <w:rPr>
          <w:rFonts w:eastAsiaTheme="majorEastAsia"/>
          <w:lang w:val="en-US"/>
        </w:rPr>
        <w:t>Six proposals</w:t>
      </w:r>
      <w:bookmarkEnd w:id="10"/>
    </w:p>
    <w:tbl>
      <w:tblPr>
        <w:tblStyle w:val="TableGrid"/>
        <w:tblW w:w="9067" w:type="dxa"/>
        <w:tblLook w:val="04A0" w:firstRow="1" w:lastRow="0" w:firstColumn="1" w:lastColumn="0" w:noHBand="0" w:noVBand="1"/>
      </w:tblPr>
      <w:tblGrid>
        <w:gridCol w:w="3114"/>
        <w:gridCol w:w="5953"/>
      </w:tblGrid>
      <w:tr w:rsidR="00217F10" w14:paraId="5416B47C" w14:textId="77777777" w:rsidTr="00007E8B">
        <w:tc>
          <w:tcPr>
            <w:tcW w:w="3114" w:type="dxa"/>
            <w:shd w:val="clear" w:color="auto" w:fill="C6D9F1" w:themeFill="text2" w:themeFillTint="33"/>
          </w:tcPr>
          <w:p w14:paraId="3D66C739" w14:textId="508025B1" w:rsidR="00217F10" w:rsidRPr="004732D0" w:rsidRDefault="00217F10" w:rsidP="004732D0">
            <w:pPr>
              <w:pStyle w:val="BodyText"/>
              <w:rPr>
                <w:b/>
                <w:bCs/>
                <w:i/>
                <w:iCs/>
                <w:lang w:val="en-US"/>
              </w:rPr>
            </w:pPr>
            <w:r w:rsidRPr="00007E8B">
              <w:rPr>
                <w:b/>
                <w:bCs/>
                <w:i/>
                <w:iCs/>
                <w:lang w:val="en-US"/>
              </w:rPr>
              <w:t xml:space="preserve">Proposal one: </w:t>
            </w:r>
            <w:r w:rsidRPr="004732D0">
              <w:rPr>
                <w:b/>
                <w:bCs/>
                <w:i/>
                <w:iCs/>
                <w:lang w:val="en-US"/>
              </w:rPr>
              <w:t>Change the language in the incitement provisions in the Human Rights Act 1993 so that they protect more groups that are targeted by hateful speech.</w:t>
            </w:r>
          </w:p>
          <w:p w14:paraId="2AF5B072" w14:textId="77777777" w:rsidR="00217F10" w:rsidRDefault="00217F10" w:rsidP="004732D0">
            <w:pPr>
              <w:pStyle w:val="BodyText"/>
              <w:rPr>
                <w:bCs/>
                <w:iCs/>
                <w:lang w:val="en-US"/>
              </w:rPr>
            </w:pPr>
          </w:p>
        </w:tc>
        <w:tc>
          <w:tcPr>
            <w:tcW w:w="5953" w:type="dxa"/>
            <w:shd w:val="clear" w:color="auto" w:fill="EDEDED" w:themeFill="accent5" w:themeFillTint="33"/>
          </w:tcPr>
          <w:p w14:paraId="2E7EDDFB" w14:textId="790FB552" w:rsidR="00217F10" w:rsidRPr="0073472D" w:rsidRDefault="00A75795" w:rsidP="0073472D">
            <w:pPr>
              <w:pStyle w:val="BodyText"/>
            </w:pPr>
            <w:r>
              <w:t>Current</w:t>
            </w:r>
            <w:r w:rsidR="00217F10" w:rsidRPr="0073472D">
              <w:t xml:space="preserve"> incitement provisions only apply to speech that targets a group because of their colour, race, or ethnic or national origins. Other groups are also targeted by hateful speech, including groups based on their religion, gender, sexuality and disability. This proposal would change the law to also apply if hatred was incited against a group of people due to a wider range of characteristics. This could include some</w:t>
            </w:r>
            <w:r w:rsidR="001E189B">
              <w:t xml:space="preserve"> of,</w:t>
            </w:r>
            <w:r w:rsidR="00217F10" w:rsidRPr="0073472D">
              <w:t xml:space="preserve"> or all</w:t>
            </w:r>
            <w:r w:rsidR="001E189B">
              <w:t xml:space="preserve">, </w:t>
            </w:r>
            <w:r w:rsidR="00217F10" w:rsidRPr="0073472D">
              <w:t xml:space="preserve">the other prohibited grounds of discrimination in section 21 of the Human Rights Act (this section is set out in Appendix One of the Discussion Document). We </w:t>
            </w:r>
            <w:r w:rsidR="0008791D">
              <w:t xml:space="preserve">are seeking views on which groups should be protected </w:t>
            </w:r>
            <w:r w:rsidR="00217F10" w:rsidRPr="0073472D">
              <w:t xml:space="preserve">by this change. More information is available in the </w:t>
            </w:r>
            <w:r w:rsidR="001E189B">
              <w:t>D</w:t>
            </w:r>
            <w:r w:rsidR="00217F10" w:rsidRPr="0073472D">
              <w:t xml:space="preserve">iscussion </w:t>
            </w:r>
            <w:r w:rsidR="001E189B">
              <w:t>D</w:t>
            </w:r>
            <w:r w:rsidR="00217F10" w:rsidRPr="0073472D">
              <w:t xml:space="preserve">ocument </w:t>
            </w:r>
            <w:r w:rsidR="001E189B">
              <w:t>on</w:t>
            </w:r>
            <w:r w:rsidR="00217F10" w:rsidRPr="0073472D">
              <w:t xml:space="preserve"> </w:t>
            </w:r>
            <w:r w:rsidR="00217F10" w:rsidRPr="008D619B">
              <w:t>page 17</w:t>
            </w:r>
            <w:r w:rsidR="00217F10" w:rsidRPr="0073472D">
              <w:t>.</w:t>
            </w:r>
            <w:r w:rsidR="0073472D">
              <w:br/>
            </w:r>
          </w:p>
        </w:tc>
      </w:tr>
      <w:tr w:rsidR="00217F10" w14:paraId="51AD6C7E" w14:textId="77777777" w:rsidTr="00007E8B">
        <w:tc>
          <w:tcPr>
            <w:tcW w:w="3114" w:type="dxa"/>
            <w:shd w:val="clear" w:color="auto" w:fill="C6D9F1" w:themeFill="text2" w:themeFillTint="33"/>
          </w:tcPr>
          <w:p w14:paraId="0616CBC6" w14:textId="0004BAD5" w:rsidR="00217F10" w:rsidRPr="00D26977" w:rsidRDefault="00217F10" w:rsidP="004732D0">
            <w:pPr>
              <w:pStyle w:val="BodyText"/>
              <w:rPr>
                <w:b/>
                <w:bCs/>
                <w:i/>
                <w:iCs/>
                <w:lang w:val="en-US"/>
              </w:rPr>
            </w:pPr>
            <w:r w:rsidRPr="00D26977">
              <w:rPr>
                <w:b/>
                <w:bCs/>
                <w:i/>
                <w:iCs/>
                <w:lang w:val="en-US"/>
              </w:rPr>
              <w:t>Proposal Two: Replace the existing criminal provision in the Human Rights Act 1993 with a new criminal offence in the Crimes Act 1961 that is clearer and more effective.</w:t>
            </w:r>
          </w:p>
        </w:tc>
        <w:tc>
          <w:tcPr>
            <w:tcW w:w="5953" w:type="dxa"/>
            <w:shd w:val="clear" w:color="auto" w:fill="EDEDED" w:themeFill="accent5" w:themeFillTint="33"/>
          </w:tcPr>
          <w:p w14:paraId="33940C6C" w14:textId="651A64D9" w:rsidR="00217F10" w:rsidRPr="0073472D" w:rsidRDefault="00217F10" w:rsidP="0073472D">
            <w:pPr>
              <w:pStyle w:val="BodyText"/>
            </w:pPr>
            <w:r w:rsidRPr="0073472D">
              <w:t xml:space="preserve">This would mean that a person who intentionally incites, stirs up, maintains or normalises hatred against a protected group would break the law if they did so by being threatening, abusive or insulting, including by inciting violence. This would apply </w:t>
            </w:r>
            <w:r w:rsidR="001E189B">
              <w:t>regardless of</w:t>
            </w:r>
            <w:r w:rsidRPr="0073472D">
              <w:t xml:space="preserve"> how they made the threat or abuse, including verbally, in writing, or online. For </w:t>
            </w:r>
            <w:r w:rsidR="001E189B">
              <w:t>more information on</w:t>
            </w:r>
            <w:r w:rsidRPr="0073472D">
              <w:t xml:space="preserve"> which groups </w:t>
            </w:r>
            <w:r w:rsidR="0008791D">
              <w:t xml:space="preserve">should </w:t>
            </w:r>
            <w:r w:rsidRPr="0073472D">
              <w:t xml:space="preserve">be protected, see Proposal One. More information is available in the </w:t>
            </w:r>
            <w:r w:rsidR="001E189B">
              <w:t>D</w:t>
            </w:r>
            <w:r w:rsidRPr="0073472D">
              <w:t xml:space="preserve">iscussion </w:t>
            </w:r>
            <w:r w:rsidR="001E189B">
              <w:t>D</w:t>
            </w:r>
            <w:r w:rsidRPr="0073472D">
              <w:t xml:space="preserve">ocument </w:t>
            </w:r>
            <w:r w:rsidR="001E189B">
              <w:t>on</w:t>
            </w:r>
            <w:r w:rsidRPr="0073472D">
              <w:t xml:space="preserve"> </w:t>
            </w:r>
            <w:r w:rsidRPr="008D619B">
              <w:t>page 18</w:t>
            </w:r>
            <w:r w:rsidRPr="0073472D">
              <w:t>.</w:t>
            </w:r>
            <w:r w:rsidR="0073472D">
              <w:br/>
            </w:r>
          </w:p>
        </w:tc>
      </w:tr>
      <w:tr w:rsidR="00217F10" w14:paraId="5EB3110B" w14:textId="77777777" w:rsidTr="00007E8B">
        <w:tc>
          <w:tcPr>
            <w:tcW w:w="3114" w:type="dxa"/>
            <w:shd w:val="clear" w:color="auto" w:fill="C6D9F1" w:themeFill="text2" w:themeFillTint="33"/>
          </w:tcPr>
          <w:p w14:paraId="0527EEC6" w14:textId="654415C9" w:rsidR="00217F10" w:rsidRPr="00D26977" w:rsidRDefault="00217F10" w:rsidP="004732D0">
            <w:pPr>
              <w:pStyle w:val="BodyText"/>
              <w:rPr>
                <w:b/>
                <w:bCs/>
                <w:i/>
                <w:iCs/>
                <w:lang w:val="en-US"/>
              </w:rPr>
            </w:pPr>
            <w:r w:rsidRPr="00D26977">
              <w:rPr>
                <w:b/>
                <w:bCs/>
                <w:i/>
                <w:iCs/>
                <w:lang w:val="en-US"/>
              </w:rPr>
              <w:lastRenderedPageBreak/>
              <w:t>Proposal Three: Increase the punishment for the criminal offence to better reflect its seriousness.</w:t>
            </w:r>
            <w:r w:rsidR="0073472D">
              <w:rPr>
                <w:b/>
                <w:bCs/>
                <w:i/>
                <w:iCs/>
                <w:lang w:val="en-US"/>
              </w:rPr>
              <w:br/>
            </w:r>
          </w:p>
        </w:tc>
        <w:tc>
          <w:tcPr>
            <w:tcW w:w="5953" w:type="dxa"/>
            <w:shd w:val="clear" w:color="auto" w:fill="EDEDED" w:themeFill="accent5" w:themeFillTint="33"/>
          </w:tcPr>
          <w:p w14:paraId="67FFE2F7" w14:textId="3463B125" w:rsidR="00217F10" w:rsidRPr="0073472D" w:rsidRDefault="00217F10" w:rsidP="0073472D">
            <w:pPr>
              <w:pStyle w:val="BodyText"/>
            </w:pPr>
            <w:r w:rsidRPr="0073472D">
              <w:t>Th</w:t>
            </w:r>
            <w:r w:rsidR="001E189B">
              <w:t>e current punishment is</w:t>
            </w:r>
            <w:r w:rsidRPr="0073472D">
              <w:t xml:space="preserve"> up to three months’ imprisonment or a fine of up to $7,000</w:t>
            </w:r>
            <w:r w:rsidR="001E189B">
              <w:t>. The proposal is that the punishment be increased to</w:t>
            </w:r>
            <w:r w:rsidRPr="0073472D">
              <w:t xml:space="preserve"> up to three years’ imprisonment or a fine of up to $50,000. More information is available in the </w:t>
            </w:r>
            <w:r w:rsidR="001E189B">
              <w:t>D</w:t>
            </w:r>
            <w:r w:rsidRPr="0073472D">
              <w:t xml:space="preserve">iscussion </w:t>
            </w:r>
            <w:r w:rsidR="001E189B">
              <w:t>D</w:t>
            </w:r>
            <w:r w:rsidRPr="0073472D">
              <w:t xml:space="preserve">ocument </w:t>
            </w:r>
            <w:r w:rsidR="001E189B">
              <w:t>on</w:t>
            </w:r>
            <w:r w:rsidRPr="0073472D">
              <w:t xml:space="preserve"> </w:t>
            </w:r>
            <w:r w:rsidRPr="008D619B">
              <w:t>page 19</w:t>
            </w:r>
            <w:r w:rsidRPr="0073472D">
              <w:t>.</w:t>
            </w:r>
            <w:r w:rsidR="00C13251">
              <w:br/>
            </w:r>
          </w:p>
        </w:tc>
      </w:tr>
      <w:tr w:rsidR="00217F10" w14:paraId="47C6A664" w14:textId="77777777" w:rsidTr="00007E8B">
        <w:trPr>
          <w:trHeight w:val="1409"/>
        </w:trPr>
        <w:tc>
          <w:tcPr>
            <w:tcW w:w="3114" w:type="dxa"/>
            <w:shd w:val="clear" w:color="auto" w:fill="C6D9F1" w:themeFill="text2" w:themeFillTint="33"/>
          </w:tcPr>
          <w:p w14:paraId="16A1C1BE" w14:textId="017459AA" w:rsidR="0073472D" w:rsidRPr="00D26977" w:rsidRDefault="00217F10" w:rsidP="004732D0">
            <w:pPr>
              <w:pStyle w:val="BodyText"/>
              <w:rPr>
                <w:b/>
                <w:bCs/>
                <w:i/>
                <w:iCs/>
                <w:lang w:val="en-US"/>
              </w:rPr>
            </w:pPr>
            <w:r w:rsidRPr="00D26977">
              <w:rPr>
                <w:b/>
                <w:bCs/>
                <w:i/>
                <w:iCs/>
                <w:lang w:val="en-US"/>
              </w:rPr>
              <w:t>Proposal Four: Change the language of the civil incitement provision to match the changes being made to the criminal provision.</w:t>
            </w:r>
            <w:r w:rsidR="0073472D">
              <w:rPr>
                <w:b/>
                <w:bCs/>
                <w:i/>
                <w:iCs/>
                <w:lang w:val="en-US"/>
              </w:rPr>
              <w:br/>
            </w:r>
          </w:p>
        </w:tc>
        <w:tc>
          <w:tcPr>
            <w:tcW w:w="5953" w:type="dxa"/>
            <w:shd w:val="clear" w:color="auto" w:fill="EDEDED" w:themeFill="accent5" w:themeFillTint="33"/>
          </w:tcPr>
          <w:p w14:paraId="56925B55" w14:textId="1FF33A0C" w:rsidR="00217F10" w:rsidRPr="0073472D" w:rsidRDefault="00217F10" w:rsidP="0073472D">
            <w:pPr>
              <w:pStyle w:val="BodyText"/>
            </w:pPr>
            <w:r w:rsidRPr="0073472D">
              <w:t xml:space="preserve">This would add </w:t>
            </w:r>
            <w:r w:rsidR="001E189B">
              <w:t>‘</w:t>
            </w:r>
            <w:r w:rsidRPr="0073472D">
              <w:t>inciting/stirring up, maintaining or normali</w:t>
            </w:r>
            <w:r w:rsidR="001E189B">
              <w:t>s</w:t>
            </w:r>
            <w:r w:rsidRPr="0073472D">
              <w:t>ing hatred</w:t>
            </w:r>
            <w:r w:rsidR="001E189B">
              <w:t>’</w:t>
            </w:r>
            <w:r w:rsidRPr="0073472D">
              <w:t xml:space="preserve"> alongside the existing wording in the civil provision (section 61). </w:t>
            </w:r>
            <w:r w:rsidR="001E189B">
              <w:t>We also welcome</w:t>
            </w:r>
            <w:r w:rsidRPr="0073472D">
              <w:t xml:space="preserve"> feedback about </w:t>
            </w:r>
            <w:r w:rsidR="001E189B">
              <w:t>other ways</w:t>
            </w:r>
            <w:r w:rsidRPr="0073472D">
              <w:t xml:space="preserve"> this provision could be improved. More information is available in the </w:t>
            </w:r>
            <w:r w:rsidR="001E189B">
              <w:t>D</w:t>
            </w:r>
            <w:r w:rsidRPr="0073472D">
              <w:t xml:space="preserve">iscussion </w:t>
            </w:r>
            <w:r w:rsidR="001E189B">
              <w:t>D</w:t>
            </w:r>
            <w:r w:rsidRPr="0073472D">
              <w:t xml:space="preserve">ocument </w:t>
            </w:r>
            <w:r w:rsidR="001E189B">
              <w:t>on</w:t>
            </w:r>
            <w:r w:rsidRPr="0073472D">
              <w:t xml:space="preserve"> </w:t>
            </w:r>
            <w:r w:rsidRPr="008D619B">
              <w:t>page 2</w:t>
            </w:r>
            <w:r w:rsidR="00372290" w:rsidRPr="008D619B">
              <w:t>1</w:t>
            </w:r>
            <w:r w:rsidRPr="0073472D">
              <w:t>.</w:t>
            </w:r>
          </w:p>
        </w:tc>
      </w:tr>
      <w:tr w:rsidR="00217F10" w14:paraId="42DD0A05" w14:textId="77777777" w:rsidTr="00007E8B">
        <w:tc>
          <w:tcPr>
            <w:tcW w:w="3114" w:type="dxa"/>
            <w:shd w:val="clear" w:color="auto" w:fill="C6D9F1" w:themeFill="text2" w:themeFillTint="33"/>
          </w:tcPr>
          <w:p w14:paraId="2AEA345A" w14:textId="5978BC3A" w:rsidR="00217F10" w:rsidRPr="00D26977" w:rsidRDefault="00217F10" w:rsidP="004732D0">
            <w:pPr>
              <w:pStyle w:val="BodyText"/>
              <w:rPr>
                <w:b/>
                <w:bCs/>
                <w:i/>
                <w:iCs/>
                <w:lang w:val="en-US"/>
              </w:rPr>
            </w:pPr>
            <w:r w:rsidRPr="00D26977">
              <w:rPr>
                <w:b/>
                <w:bCs/>
                <w:i/>
                <w:iCs/>
                <w:lang w:val="en-US"/>
              </w:rPr>
              <w:t xml:space="preserve">Proposal Five: Change the civil provision so that it makes </w:t>
            </w:r>
            <w:r w:rsidR="001E189B">
              <w:rPr>
                <w:b/>
                <w:bCs/>
                <w:i/>
                <w:iCs/>
                <w:lang w:val="en-US"/>
              </w:rPr>
              <w:t>‘</w:t>
            </w:r>
            <w:r w:rsidRPr="00D26977">
              <w:rPr>
                <w:b/>
                <w:bCs/>
                <w:i/>
                <w:iCs/>
                <w:lang w:val="en-US"/>
              </w:rPr>
              <w:t>incitement to discriminate</w:t>
            </w:r>
            <w:r w:rsidR="001E189B">
              <w:rPr>
                <w:b/>
                <w:bCs/>
                <w:i/>
                <w:iCs/>
                <w:lang w:val="en-US"/>
              </w:rPr>
              <w:t>’</w:t>
            </w:r>
            <w:r w:rsidRPr="00D26977">
              <w:rPr>
                <w:b/>
                <w:bCs/>
                <w:i/>
                <w:iCs/>
                <w:lang w:val="en-US"/>
              </w:rPr>
              <w:t xml:space="preserve"> against the law.</w:t>
            </w:r>
          </w:p>
        </w:tc>
        <w:tc>
          <w:tcPr>
            <w:tcW w:w="5953" w:type="dxa"/>
            <w:shd w:val="clear" w:color="auto" w:fill="EDEDED" w:themeFill="accent5" w:themeFillTint="33"/>
          </w:tcPr>
          <w:p w14:paraId="75E73B5B" w14:textId="26A0A577" w:rsidR="00217F10" w:rsidRPr="0073472D" w:rsidRDefault="00217F10" w:rsidP="0073472D">
            <w:pPr>
              <w:pStyle w:val="BodyText"/>
            </w:pPr>
            <w:r w:rsidRPr="0073472D">
              <w:t>The law would change so that a person was prohibited from inciting or stirring up other people to discriminate against those groups who will be covered by the incitement of hatred provision (see Proposal One). This would allow complaints to the Human Rights Commission about this type of behavio</w:t>
            </w:r>
            <w:r w:rsidR="001E189B">
              <w:t>u</w:t>
            </w:r>
            <w:r w:rsidRPr="0073472D">
              <w:t xml:space="preserve">r. More information is available in the </w:t>
            </w:r>
            <w:r w:rsidR="001E189B">
              <w:t>D</w:t>
            </w:r>
            <w:r w:rsidRPr="0073472D">
              <w:t xml:space="preserve">iscussion </w:t>
            </w:r>
            <w:r w:rsidR="001E189B">
              <w:t>D</w:t>
            </w:r>
            <w:r w:rsidRPr="0073472D">
              <w:t xml:space="preserve">ocument </w:t>
            </w:r>
            <w:r w:rsidR="001E189B">
              <w:t>on</w:t>
            </w:r>
            <w:r w:rsidRPr="0073472D">
              <w:t xml:space="preserve"> </w:t>
            </w:r>
            <w:r w:rsidRPr="008D619B">
              <w:t>page 2</w:t>
            </w:r>
            <w:r w:rsidR="00372290" w:rsidRPr="008D619B">
              <w:t>2</w:t>
            </w:r>
            <w:r w:rsidRPr="008D619B">
              <w:t>.</w:t>
            </w:r>
            <w:r w:rsidR="0073472D">
              <w:br/>
            </w:r>
          </w:p>
        </w:tc>
      </w:tr>
      <w:tr w:rsidR="00217F10" w14:paraId="0F77E280" w14:textId="77777777" w:rsidTr="00007E8B">
        <w:tc>
          <w:tcPr>
            <w:tcW w:w="3114" w:type="dxa"/>
            <w:shd w:val="clear" w:color="auto" w:fill="C6D9F1" w:themeFill="text2" w:themeFillTint="33"/>
          </w:tcPr>
          <w:p w14:paraId="34D63450" w14:textId="12BF9456" w:rsidR="00217F10" w:rsidRPr="00D26977" w:rsidRDefault="00217F10" w:rsidP="004732D0">
            <w:pPr>
              <w:pStyle w:val="BodyText"/>
              <w:rPr>
                <w:b/>
                <w:bCs/>
                <w:i/>
                <w:iCs/>
                <w:lang w:val="en-US"/>
              </w:rPr>
            </w:pPr>
            <w:r w:rsidRPr="00D26977">
              <w:rPr>
                <w:b/>
                <w:bCs/>
                <w:i/>
                <w:iCs/>
                <w:lang w:val="en-US"/>
              </w:rPr>
              <w:t>Proposal Six: Add to the grounds of discrimination in the Human Rights Act to clarify that trans, gender diverse, and intersex people are protected from discrimination.</w:t>
            </w:r>
            <w:r w:rsidR="0073472D">
              <w:rPr>
                <w:b/>
                <w:bCs/>
                <w:i/>
                <w:iCs/>
                <w:lang w:val="en-US"/>
              </w:rPr>
              <w:br/>
            </w:r>
          </w:p>
        </w:tc>
        <w:tc>
          <w:tcPr>
            <w:tcW w:w="5953" w:type="dxa"/>
            <w:shd w:val="clear" w:color="auto" w:fill="EDEDED" w:themeFill="accent5" w:themeFillTint="33"/>
          </w:tcPr>
          <w:p w14:paraId="18A1BA61" w14:textId="7DB89FD8" w:rsidR="00217F10" w:rsidRPr="0073472D" w:rsidRDefault="001E189B" w:rsidP="0073472D">
            <w:pPr>
              <w:pStyle w:val="BodyText"/>
            </w:pPr>
            <w:r>
              <w:t>It’s currently</w:t>
            </w:r>
            <w:r w:rsidR="00217F10" w:rsidRPr="0073472D">
              <w:t xml:space="preserve"> against the law to discriminate against people because of their sex. The Government considers that this includes discrimination based on gender identity or expression, sex characteristics or intersex status. </w:t>
            </w:r>
            <w:r>
              <w:t>This proposal suggests making</w:t>
            </w:r>
            <w:r w:rsidRPr="0073472D">
              <w:t xml:space="preserve"> </w:t>
            </w:r>
            <w:r w:rsidR="00217F10" w:rsidRPr="0073472D">
              <w:t xml:space="preserve">the law clearer about this. More information is available in the </w:t>
            </w:r>
            <w:r>
              <w:t>D</w:t>
            </w:r>
            <w:r w:rsidR="00217F10" w:rsidRPr="0073472D">
              <w:t xml:space="preserve">iscussion </w:t>
            </w:r>
            <w:r>
              <w:t>D</w:t>
            </w:r>
            <w:r w:rsidR="00217F10" w:rsidRPr="0073472D">
              <w:t xml:space="preserve">ocument </w:t>
            </w:r>
            <w:r>
              <w:t>on</w:t>
            </w:r>
            <w:r w:rsidR="00217F10" w:rsidRPr="0073472D">
              <w:t xml:space="preserve"> </w:t>
            </w:r>
            <w:r w:rsidR="00217F10" w:rsidRPr="008D619B">
              <w:t>page 2</w:t>
            </w:r>
            <w:r w:rsidR="00372290" w:rsidRPr="008D619B">
              <w:t>3</w:t>
            </w:r>
            <w:r w:rsidR="00217F10" w:rsidRPr="008D619B">
              <w:t>.</w:t>
            </w:r>
          </w:p>
        </w:tc>
      </w:tr>
    </w:tbl>
    <w:p w14:paraId="188AF2B5" w14:textId="77777777" w:rsidR="00217F10" w:rsidRPr="007D7C06" w:rsidRDefault="00217F10" w:rsidP="00C101B5">
      <w:pPr>
        <w:pStyle w:val="Heading2"/>
        <w:rPr>
          <w:rFonts w:eastAsiaTheme="majorEastAsia"/>
          <w:lang w:val="en-US"/>
        </w:rPr>
      </w:pPr>
      <w:bookmarkStart w:id="11" w:name="_Toc72416619"/>
      <w:r>
        <w:rPr>
          <w:rFonts w:eastAsiaTheme="majorEastAsia"/>
          <w:lang w:val="en-US"/>
        </w:rPr>
        <w:t>What is inciting speech?</w:t>
      </w:r>
      <w:bookmarkEnd w:id="11"/>
    </w:p>
    <w:p w14:paraId="258DCC84" w14:textId="1B719C8D" w:rsidR="00217F10" w:rsidRDefault="00217F10" w:rsidP="004732D0">
      <w:pPr>
        <w:pStyle w:val="BodyText"/>
        <w:rPr>
          <w:lang w:val="en-US"/>
        </w:rPr>
      </w:pPr>
      <w:r>
        <w:rPr>
          <w:lang w:val="en-US"/>
        </w:rPr>
        <w:t>‘</w:t>
      </w:r>
      <w:r w:rsidRPr="007D7C06">
        <w:rPr>
          <w:lang w:val="en-US"/>
        </w:rPr>
        <w:t xml:space="preserve">Hate </w:t>
      </w:r>
      <w:r>
        <w:rPr>
          <w:lang w:val="en-US"/>
        </w:rPr>
        <w:t xml:space="preserve">speech’ is a broad term that </w:t>
      </w:r>
      <w:r w:rsidR="0002761D">
        <w:rPr>
          <w:lang w:val="en-US"/>
        </w:rPr>
        <w:t>isn’t</w:t>
      </w:r>
      <w:r>
        <w:rPr>
          <w:lang w:val="en-US"/>
        </w:rPr>
        <w:t xml:space="preserve"> used in Aotearoa New Zealand’s law. </w:t>
      </w:r>
      <w:r w:rsidR="0002761D">
        <w:rPr>
          <w:lang w:val="en-US"/>
        </w:rPr>
        <w:t>It’s</w:t>
      </w:r>
      <w:r w:rsidRPr="00FB4B4E">
        <w:rPr>
          <w:lang w:val="en-US"/>
        </w:rPr>
        <w:t xml:space="preserve"> generally defined as speech that attacks an individual or group based on a common characteristic, for example ethnicity, religion, or sexuality.</w:t>
      </w:r>
      <w:r>
        <w:rPr>
          <w:lang w:val="en-US"/>
        </w:rPr>
        <w:t xml:space="preserve"> </w:t>
      </w:r>
    </w:p>
    <w:p w14:paraId="4BEBB7B9" w14:textId="066E64ED" w:rsidR="00217F10" w:rsidRDefault="00217F10" w:rsidP="004732D0">
      <w:pPr>
        <w:pStyle w:val="BodyText"/>
        <w:rPr>
          <w:lang w:val="en-US"/>
        </w:rPr>
      </w:pPr>
      <w:r>
        <w:rPr>
          <w:lang w:val="en-US"/>
        </w:rPr>
        <w:t>The six proposals</w:t>
      </w:r>
      <w:r w:rsidR="0002761D">
        <w:rPr>
          <w:lang w:val="en-US"/>
        </w:rPr>
        <w:t xml:space="preserve"> above</w:t>
      </w:r>
      <w:r>
        <w:rPr>
          <w:lang w:val="en-US"/>
        </w:rPr>
        <w:t xml:space="preserve"> relate specifically to speech that incites hatred against a group. </w:t>
      </w:r>
      <w:r w:rsidRPr="00456F8F">
        <w:rPr>
          <w:lang w:val="en-US"/>
        </w:rPr>
        <w:t>Speech that incites hatred is abusive or threatening speech that stirs up hostility towards a group of people (rather than being directed at one person) based on a</w:t>
      </w:r>
      <w:r w:rsidR="0002761D">
        <w:rPr>
          <w:lang w:val="en-US"/>
        </w:rPr>
        <w:t xml:space="preserve"> shared</w:t>
      </w:r>
      <w:r w:rsidR="0002761D" w:rsidRPr="00456F8F">
        <w:rPr>
          <w:lang w:val="en-US"/>
        </w:rPr>
        <w:t xml:space="preserve"> </w:t>
      </w:r>
      <w:r w:rsidRPr="00456F8F">
        <w:rPr>
          <w:lang w:val="en-US"/>
        </w:rPr>
        <w:t>characteristic</w:t>
      </w:r>
      <w:r w:rsidR="0002761D">
        <w:rPr>
          <w:lang w:val="en-US"/>
        </w:rPr>
        <w:t>.</w:t>
      </w:r>
      <w:r w:rsidRPr="00456F8F">
        <w:rPr>
          <w:lang w:val="en-US"/>
        </w:rPr>
        <w:t xml:space="preserve"> </w:t>
      </w:r>
      <w:proofErr w:type="gramStart"/>
      <w:r>
        <w:rPr>
          <w:lang w:val="en-US"/>
        </w:rPr>
        <w:t>This is why</w:t>
      </w:r>
      <w:proofErr w:type="gramEnd"/>
      <w:r>
        <w:rPr>
          <w:lang w:val="en-US"/>
        </w:rPr>
        <w:t xml:space="preserve"> we talk about ‘inciting speech’, ‘incitement of hatred’ and the ‘incitement provisions’. </w:t>
      </w:r>
    </w:p>
    <w:p w14:paraId="2CF410E5" w14:textId="59D6C1D9" w:rsidR="00217F10" w:rsidRDefault="00217F10" w:rsidP="004732D0">
      <w:pPr>
        <w:pStyle w:val="BodyText"/>
        <w:rPr>
          <w:lang w:val="en-US"/>
        </w:rPr>
      </w:pPr>
      <w:r>
        <w:rPr>
          <w:lang w:val="en-US"/>
        </w:rPr>
        <w:lastRenderedPageBreak/>
        <w:t xml:space="preserve">These proposals are not looking at other forms of hate crime. More information about related </w:t>
      </w:r>
      <w:r w:rsidR="009C4A03">
        <w:rPr>
          <w:lang w:val="en-US"/>
        </w:rPr>
        <w:t>work</w:t>
      </w:r>
      <w:r w:rsidR="0002761D">
        <w:rPr>
          <w:lang w:val="en-US"/>
        </w:rPr>
        <w:t xml:space="preserve"> </w:t>
      </w:r>
      <w:r>
        <w:rPr>
          <w:lang w:val="en-US"/>
        </w:rPr>
        <w:t xml:space="preserve">that </w:t>
      </w:r>
      <w:r w:rsidR="0002761D">
        <w:rPr>
          <w:lang w:val="en-US"/>
        </w:rPr>
        <w:t>isn’t</w:t>
      </w:r>
      <w:r>
        <w:rPr>
          <w:lang w:val="en-US"/>
        </w:rPr>
        <w:t xml:space="preserve"> covered by these proposals can be found in the </w:t>
      </w:r>
      <w:r w:rsidR="0002761D">
        <w:rPr>
          <w:lang w:val="en-US"/>
        </w:rPr>
        <w:t>D</w:t>
      </w:r>
      <w:r>
        <w:rPr>
          <w:lang w:val="en-US"/>
        </w:rPr>
        <w:t xml:space="preserve">iscussion </w:t>
      </w:r>
      <w:r w:rsidR="0002761D">
        <w:rPr>
          <w:lang w:val="en-US"/>
        </w:rPr>
        <w:t>D</w:t>
      </w:r>
      <w:r>
        <w:rPr>
          <w:lang w:val="en-US"/>
        </w:rPr>
        <w:t>ocument</w:t>
      </w:r>
      <w:r w:rsidR="0002761D">
        <w:rPr>
          <w:lang w:val="en-US"/>
        </w:rPr>
        <w:t xml:space="preserve"> on</w:t>
      </w:r>
      <w:r>
        <w:rPr>
          <w:lang w:val="en-US"/>
        </w:rPr>
        <w:t xml:space="preserve"> </w:t>
      </w:r>
      <w:r w:rsidRPr="008D619B">
        <w:rPr>
          <w:lang w:val="en-US"/>
        </w:rPr>
        <w:t>page 2</w:t>
      </w:r>
      <w:r w:rsidR="0008791D" w:rsidRPr="008D619B">
        <w:rPr>
          <w:lang w:val="en-US"/>
        </w:rPr>
        <w:t>5</w:t>
      </w:r>
      <w:r>
        <w:rPr>
          <w:lang w:val="en-US"/>
        </w:rPr>
        <w:t>.</w:t>
      </w:r>
    </w:p>
    <w:p w14:paraId="2A38EF1E" w14:textId="74225F3A" w:rsidR="00217F10" w:rsidRPr="0054468D" w:rsidRDefault="00217F10" w:rsidP="00C101B5">
      <w:pPr>
        <w:pStyle w:val="Heading2"/>
        <w:rPr>
          <w:rFonts w:eastAsiaTheme="majorEastAsia"/>
          <w:lang w:val="en-US"/>
        </w:rPr>
      </w:pPr>
      <w:bookmarkStart w:id="12" w:name="_Toc72416620"/>
      <w:r w:rsidRPr="0054468D">
        <w:rPr>
          <w:rFonts w:eastAsiaTheme="majorEastAsia"/>
          <w:lang w:val="en-US"/>
        </w:rPr>
        <w:t>Inciting speech causes harm</w:t>
      </w:r>
      <w:bookmarkEnd w:id="12"/>
    </w:p>
    <w:p w14:paraId="653A2824" w14:textId="04F4E434" w:rsidR="00217F10" w:rsidRDefault="00217F10" w:rsidP="004732D0">
      <w:pPr>
        <w:pStyle w:val="BodyText"/>
        <w:rPr>
          <w:lang w:val="en-US"/>
        </w:rPr>
      </w:pPr>
      <w:r>
        <w:rPr>
          <w:lang w:val="en-US"/>
        </w:rPr>
        <w:t xml:space="preserve">Speech that incites hatred causes significant harm. It has a negative </w:t>
      </w:r>
      <w:r w:rsidR="00DF088F">
        <w:rPr>
          <w:lang w:val="en-US"/>
        </w:rPr>
        <w:t xml:space="preserve">effect </w:t>
      </w:r>
      <w:r>
        <w:rPr>
          <w:lang w:val="en-US"/>
        </w:rPr>
        <w:t xml:space="preserve">on </w:t>
      </w:r>
      <w:r w:rsidR="00DF088F">
        <w:rPr>
          <w:lang w:val="en-US"/>
        </w:rPr>
        <w:t xml:space="preserve">the </w:t>
      </w:r>
      <w:r>
        <w:rPr>
          <w:lang w:val="en-US"/>
        </w:rPr>
        <w:t xml:space="preserve">communities </w:t>
      </w:r>
      <w:r w:rsidR="00DF088F">
        <w:rPr>
          <w:lang w:val="en-US"/>
        </w:rPr>
        <w:t xml:space="preserve">that </w:t>
      </w:r>
      <w:r>
        <w:rPr>
          <w:lang w:val="en-US"/>
        </w:rPr>
        <w:t xml:space="preserve">are targeted and can lead to violence. </w:t>
      </w:r>
      <w:r w:rsidRPr="00496C16">
        <w:rPr>
          <w:lang w:val="en-US"/>
        </w:rPr>
        <w:t xml:space="preserve">Inciting hatred damages our society by causing </w:t>
      </w:r>
      <w:r w:rsidR="00DF088F">
        <w:rPr>
          <w:lang w:val="en-US"/>
        </w:rPr>
        <w:t>ill feeling</w:t>
      </w:r>
      <w:r w:rsidR="00DF088F" w:rsidRPr="00496C16">
        <w:rPr>
          <w:lang w:val="en-US"/>
        </w:rPr>
        <w:t xml:space="preserve"> </w:t>
      </w:r>
      <w:r w:rsidRPr="00496C16">
        <w:rPr>
          <w:lang w:val="en-US"/>
        </w:rPr>
        <w:t xml:space="preserve">and </w:t>
      </w:r>
      <w:r w:rsidR="00060161">
        <w:rPr>
          <w:lang w:val="en-US"/>
        </w:rPr>
        <w:t>holding back</w:t>
      </w:r>
      <w:r w:rsidR="00DF088F" w:rsidRPr="00496C16">
        <w:rPr>
          <w:lang w:val="en-US"/>
        </w:rPr>
        <w:t xml:space="preserve"> </w:t>
      </w:r>
      <w:r w:rsidRPr="00496C16">
        <w:rPr>
          <w:lang w:val="en-US"/>
        </w:rPr>
        <w:t>social inclusion</w:t>
      </w:r>
      <w:r w:rsidR="00060161">
        <w:rPr>
          <w:lang w:val="en-US"/>
        </w:rPr>
        <w:t xml:space="preserve">. It can </w:t>
      </w:r>
      <w:r w:rsidRPr="00496C16">
        <w:rPr>
          <w:lang w:val="en-US"/>
        </w:rPr>
        <w:t>spread distrust and division between all our communities</w:t>
      </w:r>
      <w:r w:rsidR="00060161">
        <w:rPr>
          <w:lang w:val="en-US"/>
        </w:rPr>
        <w:t xml:space="preserve"> across Aotearoa New Zealand</w:t>
      </w:r>
      <w:r w:rsidRPr="00496C16">
        <w:rPr>
          <w:lang w:val="en-US"/>
        </w:rPr>
        <w:t>.</w:t>
      </w:r>
      <w:r>
        <w:rPr>
          <w:lang w:val="en-US"/>
        </w:rPr>
        <w:t xml:space="preserve"> </w:t>
      </w:r>
    </w:p>
    <w:p w14:paraId="56D54293" w14:textId="4A236314" w:rsidR="00060161" w:rsidRDefault="00217F10" w:rsidP="004732D0">
      <w:pPr>
        <w:pStyle w:val="BodyText"/>
        <w:rPr>
          <w:lang w:val="en-US"/>
        </w:rPr>
      </w:pPr>
      <w:r>
        <w:rPr>
          <w:lang w:val="en-US"/>
        </w:rPr>
        <w:t xml:space="preserve">Improving the protections against incitement of hatred will promote safer communities and reinforce </w:t>
      </w:r>
      <w:r w:rsidR="00060161">
        <w:rPr>
          <w:lang w:val="en-US"/>
        </w:rPr>
        <w:t>our</w:t>
      </w:r>
      <w:r>
        <w:rPr>
          <w:lang w:val="en-US"/>
        </w:rPr>
        <w:t xml:space="preserve"> society</w:t>
      </w:r>
      <w:r w:rsidR="00060161">
        <w:rPr>
          <w:lang w:val="en-US"/>
        </w:rPr>
        <w:t>’s view that</w:t>
      </w:r>
      <w:r>
        <w:rPr>
          <w:lang w:val="en-US"/>
        </w:rPr>
        <w:t xml:space="preserve"> this type of </w:t>
      </w:r>
      <w:proofErr w:type="spellStart"/>
      <w:r>
        <w:rPr>
          <w:lang w:val="en-US"/>
        </w:rPr>
        <w:t>behaviour</w:t>
      </w:r>
      <w:proofErr w:type="spellEnd"/>
      <w:r>
        <w:rPr>
          <w:lang w:val="en-US"/>
        </w:rPr>
        <w:t xml:space="preserve"> </w:t>
      </w:r>
      <w:r w:rsidR="00060161">
        <w:rPr>
          <w:lang w:val="en-US"/>
        </w:rPr>
        <w:t xml:space="preserve">is </w:t>
      </w:r>
      <w:r>
        <w:rPr>
          <w:lang w:val="en-US"/>
        </w:rPr>
        <w:t xml:space="preserve">harmful. </w:t>
      </w:r>
    </w:p>
    <w:p w14:paraId="0322C98B" w14:textId="7B6CFE8C" w:rsidR="00217F10" w:rsidRDefault="00217F10" w:rsidP="004732D0">
      <w:pPr>
        <w:pStyle w:val="BodyText"/>
        <w:rPr>
          <w:lang w:val="en-US"/>
        </w:rPr>
      </w:pPr>
      <w:r>
        <w:rPr>
          <w:lang w:val="en-US"/>
        </w:rPr>
        <w:t>Inciting hatred is also prohibited under international human rights treaties</w:t>
      </w:r>
      <w:r w:rsidR="00060161">
        <w:rPr>
          <w:lang w:val="en-US"/>
        </w:rPr>
        <w:t>, so c</w:t>
      </w:r>
      <w:r>
        <w:rPr>
          <w:lang w:val="en-US"/>
        </w:rPr>
        <w:t>hanging the law will help us meet our international human rights obligations.</w:t>
      </w:r>
    </w:p>
    <w:p w14:paraId="689A9284" w14:textId="77777777" w:rsidR="00217F10" w:rsidRPr="004C063B" w:rsidRDefault="00217F10" w:rsidP="00C101B5">
      <w:pPr>
        <w:pStyle w:val="Heading2"/>
        <w:rPr>
          <w:rFonts w:eastAsiaTheme="majorEastAsia"/>
          <w:lang w:val="en-US"/>
        </w:rPr>
      </w:pPr>
      <w:bookmarkStart w:id="13" w:name="_Toc72416621"/>
      <w:r>
        <w:rPr>
          <w:rFonts w:eastAsiaTheme="majorEastAsia"/>
          <w:lang w:val="en-US"/>
        </w:rPr>
        <w:t>The c</w:t>
      </w:r>
      <w:r w:rsidRPr="004C063B">
        <w:rPr>
          <w:rFonts w:eastAsiaTheme="majorEastAsia"/>
          <w:lang w:val="en-US"/>
        </w:rPr>
        <w:t>urrent law</w:t>
      </w:r>
      <w:bookmarkEnd w:id="13"/>
    </w:p>
    <w:p w14:paraId="0CF3B491" w14:textId="77777777" w:rsidR="00217F10" w:rsidRDefault="00217F10" w:rsidP="00776617">
      <w:pPr>
        <w:pStyle w:val="BodyText"/>
        <w:rPr>
          <w:lang w:val="en-US"/>
        </w:rPr>
      </w:pPr>
      <w:r>
        <w:rPr>
          <w:lang w:val="en-US"/>
        </w:rPr>
        <w:t xml:space="preserve">The Human Rights Act 1993 contains a criminal provision and a civil provision. </w:t>
      </w:r>
      <w:r w:rsidRPr="004C063B">
        <w:rPr>
          <w:lang w:val="en-US"/>
        </w:rPr>
        <w:t xml:space="preserve">The civil law system covers private disputes between individuals, </w:t>
      </w:r>
      <w:proofErr w:type="spellStart"/>
      <w:r w:rsidRPr="004C063B">
        <w:rPr>
          <w:lang w:val="en-US"/>
        </w:rPr>
        <w:t>organisations</w:t>
      </w:r>
      <w:proofErr w:type="spellEnd"/>
      <w:r w:rsidRPr="004C063B">
        <w:rPr>
          <w:lang w:val="en-US"/>
        </w:rPr>
        <w:t>, and in some cases, local or central government.</w:t>
      </w:r>
      <w:r>
        <w:rPr>
          <w:lang w:val="en-US"/>
        </w:rPr>
        <w:t xml:space="preserve"> </w:t>
      </w:r>
      <w:r w:rsidRPr="004C063B">
        <w:rPr>
          <w:lang w:val="en-US"/>
        </w:rPr>
        <w:t xml:space="preserve">The criminal law system is aimed at </w:t>
      </w:r>
      <w:r>
        <w:rPr>
          <w:lang w:val="en-US"/>
        </w:rPr>
        <w:t xml:space="preserve">identifying and </w:t>
      </w:r>
      <w:r w:rsidRPr="004C063B">
        <w:rPr>
          <w:lang w:val="en-US"/>
        </w:rPr>
        <w:t xml:space="preserve">prohibiting </w:t>
      </w:r>
      <w:r>
        <w:rPr>
          <w:lang w:val="en-US"/>
        </w:rPr>
        <w:t xml:space="preserve">more serious and harmful </w:t>
      </w:r>
      <w:r w:rsidRPr="004C063B">
        <w:rPr>
          <w:lang w:val="en-US"/>
        </w:rPr>
        <w:t>conduct</w:t>
      </w:r>
      <w:r>
        <w:rPr>
          <w:lang w:val="en-US"/>
        </w:rPr>
        <w:t xml:space="preserve"> </w:t>
      </w:r>
      <w:r w:rsidRPr="004C063B">
        <w:rPr>
          <w:lang w:val="en-US"/>
        </w:rPr>
        <w:t>by punish</w:t>
      </w:r>
      <w:r>
        <w:rPr>
          <w:lang w:val="en-US"/>
        </w:rPr>
        <w:t>ing people who break the law</w:t>
      </w:r>
      <w:r w:rsidRPr="004C063B">
        <w:rPr>
          <w:lang w:val="en-US"/>
        </w:rPr>
        <w:t>.</w:t>
      </w:r>
    </w:p>
    <w:p w14:paraId="7C62C449" w14:textId="1F6E4782" w:rsidR="00217F10" w:rsidRPr="004C063B" w:rsidRDefault="00217F10" w:rsidP="00776617">
      <w:pPr>
        <w:pStyle w:val="BodyText"/>
        <w:rPr>
          <w:lang w:val="en-US"/>
        </w:rPr>
      </w:pPr>
      <w:r>
        <w:rPr>
          <w:lang w:val="en-US"/>
        </w:rPr>
        <w:t xml:space="preserve">Under the civil provision (section 61), </w:t>
      </w:r>
      <w:r w:rsidR="004F4BAA">
        <w:rPr>
          <w:lang w:val="en-US"/>
        </w:rPr>
        <w:t xml:space="preserve">it’s </w:t>
      </w:r>
      <w:r w:rsidRPr="004C063B">
        <w:rPr>
          <w:lang w:val="en-US"/>
        </w:rPr>
        <w:t>against the law to use, publish, broadcast or distribute written matter or use words that are both:</w:t>
      </w:r>
    </w:p>
    <w:p w14:paraId="74112BC3" w14:textId="77777777" w:rsidR="00217F10" w:rsidRPr="004C063B" w:rsidRDefault="00217F10" w:rsidP="00776617">
      <w:pPr>
        <w:pStyle w:val="ListNumber"/>
        <w:tabs>
          <w:tab w:val="clear" w:pos="360"/>
          <w:tab w:val="num" w:pos="0"/>
          <w:tab w:val="num" w:pos="2257"/>
        </w:tabs>
        <w:ind w:left="720"/>
        <w:rPr>
          <w:lang w:val="en-US"/>
        </w:rPr>
      </w:pPr>
      <w:r w:rsidRPr="004C063B">
        <w:rPr>
          <w:lang w:val="en-US"/>
        </w:rPr>
        <w:t>threatening, abusive or insulting, and</w:t>
      </w:r>
    </w:p>
    <w:p w14:paraId="51C8D2CC" w14:textId="16BE88CB" w:rsidR="00217F10" w:rsidRDefault="00217F10" w:rsidP="00776617">
      <w:pPr>
        <w:pStyle w:val="ListNumber"/>
        <w:tabs>
          <w:tab w:val="clear" w:pos="360"/>
          <w:tab w:val="num" w:pos="0"/>
          <w:tab w:val="num" w:pos="2257"/>
        </w:tabs>
        <w:ind w:left="720"/>
        <w:rPr>
          <w:lang w:val="en-US"/>
        </w:rPr>
      </w:pPr>
      <w:r w:rsidRPr="004C063B">
        <w:rPr>
          <w:lang w:val="en-US"/>
        </w:rPr>
        <w:t xml:space="preserve">likely to incite hostility or bring into contempt any group based on their </w:t>
      </w:r>
      <w:proofErr w:type="spellStart"/>
      <w:r w:rsidRPr="004C063B">
        <w:rPr>
          <w:lang w:val="en-US"/>
        </w:rPr>
        <w:t>colour</w:t>
      </w:r>
      <w:proofErr w:type="spellEnd"/>
      <w:r w:rsidRPr="004C063B">
        <w:rPr>
          <w:lang w:val="en-US"/>
        </w:rPr>
        <w:t>, race, or ethnic or national origins.</w:t>
      </w:r>
    </w:p>
    <w:p w14:paraId="204BB8CC" w14:textId="77777777" w:rsidR="00217F10" w:rsidRPr="004C063B" w:rsidRDefault="00217F10" w:rsidP="00776617">
      <w:pPr>
        <w:pStyle w:val="BodyText"/>
        <w:rPr>
          <w:lang w:val="en-US"/>
        </w:rPr>
      </w:pPr>
      <w:r>
        <w:rPr>
          <w:lang w:val="en-US"/>
        </w:rPr>
        <w:t>A</w:t>
      </w:r>
      <w:r w:rsidRPr="004C063B">
        <w:rPr>
          <w:lang w:val="en-US"/>
        </w:rPr>
        <w:t xml:space="preserve"> person may complain to the Human Rights Commission when they think someone has done something unlawful.</w:t>
      </w:r>
    </w:p>
    <w:p w14:paraId="13FD380A" w14:textId="5008E4E7" w:rsidR="00217F10" w:rsidRPr="004C063B" w:rsidRDefault="00217F10" w:rsidP="00776617">
      <w:pPr>
        <w:pStyle w:val="BodyText"/>
        <w:rPr>
          <w:lang w:val="en-US"/>
        </w:rPr>
      </w:pPr>
      <w:r>
        <w:rPr>
          <w:lang w:val="en-US"/>
        </w:rPr>
        <w:t xml:space="preserve">The criminal provision (section 131) </w:t>
      </w:r>
      <w:r w:rsidRPr="004C063B">
        <w:rPr>
          <w:lang w:val="en-US"/>
        </w:rPr>
        <w:t xml:space="preserve">says that </w:t>
      </w:r>
      <w:r w:rsidR="00581AC2">
        <w:rPr>
          <w:lang w:val="en-US"/>
        </w:rPr>
        <w:t>it’s</w:t>
      </w:r>
      <w:r w:rsidRPr="004C063B">
        <w:rPr>
          <w:lang w:val="en-US"/>
        </w:rPr>
        <w:t xml:space="preserve"> a criminal offence to incite racial disharmony by publishing, broadcasting or distributing written matter</w:t>
      </w:r>
      <w:r>
        <w:rPr>
          <w:lang w:val="en-US"/>
        </w:rPr>
        <w:t>,</w:t>
      </w:r>
      <w:r w:rsidRPr="004C063B">
        <w:rPr>
          <w:lang w:val="en-US"/>
        </w:rPr>
        <w:t xml:space="preserve"> or using words that are </w:t>
      </w:r>
      <w:proofErr w:type="gramStart"/>
      <w:r w:rsidRPr="004C063B">
        <w:rPr>
          <w:lang w:val="en-US"/>
        </w:rPr>
        <w:t>all of</w:t>
      </w:r>
      <w:proofErr w:type="gramEnd"/>
      <w:r w:rsidRPr="004C063B">
        <w:rPr>
          <w:lang w:val="en-US"/>
        </w:rPr>
        <w:t xml:space="preserve"> the following:</w:t>
      </w:r>
    </w:p>
    <w:p w14:paraId="745B8782" w14:textId="00425C3F" w:rsidR="00217F10" w:rsidRPr="007C6061" w:rsidRDefault="00217F10" w:rsidP="007C6061">
      <w:pPr>
        <w:pStyle w:val="ListNumber"/>
        <w:numPr>
          <w:ilvl w:val="0"/>
          <w:numId w:val="26"/>
        </w:numPr>
        <w:tabs>
          <w:tab w:val="clear" w:pos="360"/>
          <w:tab w:val="num" w:pos="1080"/>
          <w:tab w:val="num" w:pos="2257"/>
        </w:tabs>
        <w:ind w:left="720"/>
        <w:rPr>
          <w:lang w:val="en-US"/>
        </w:rPr>
      </w:pPr>
      <w:r w:rsidRPr="007C6061">
        <w:rPr>
          <w:lang w:val="en-US"/>
        </w:rPr>
        <w:t>threatening, abusive, or insulting</w:t>
      </w:r>
    </w:p>
    <w:p w14:paraId="766A890C" w14:textId="77777777" w:rsidR="00217F10" w:rsidRPr="00776617" w:rsidRDefault="00217F10" w:rsidP="00965186">
      <w:pPr>
        <w:pStyle w:val="ListNumber"/>
        <w:tabs>
          <w:tab w:val="clear" w:pos="360"/>
          <w:tab w:val="num" w:pos="720"/>
          <w:tab w:val="num" w:pos="2257"/>
        </w:tabs>
        <w:ind w:left="720"/>
        <w:rPr>
          <w:lang w:val="en-US"/>
        </w:rPr>
      </w:pPr>
      <w:r w:rsidRPr="00776617">
        <w:rPr>
          <w:lang w:val="en-US"/>
        </w:rPr>
        <w:t xml:space="preserve">likely to excite hostility or ill-will against, or bring into contempt or ridicule any group on the ground of </w:t>
      </w:r>
      <w:proofErr w:type="spellStart"/>
      <w:r w:rsidRPr="00776617">
        <w:rPr>
          <w:lang w:val="en-US"/>
        </w:rPr>
        <w:t>colour</w:t>
      </w:r>
      <w:proofErr w:type="spellEnd"/>
      <w:r w:rsidRPr="00776617">
        <w:rPr>
          <w:lang w:val="en-US"/>
        </w:rPr>
        <w:t>, race, or ethnic or national origins, and</w:t>
      </w:r>
    </w:p>
    <w:p w14:paraId="70189741" w14:textId="77777777" w:rsidR="00217F10" w:rsidRPr="00776617" w:rsidRDefault="00217F10" w:rsidP="00965186">
      <w:pPr>
        <w:pStyle w:val="ListNumber"/>
        <w:tabs>
          <w:tab w:val="clear" w:pos="360"/>
          <w:tab w:val="num" w:pos="720"/>
          <w:tab w:val="num" w:pos="2257"/>
        </w:tabs>
        <w:ind w:left="720"/>
        <w:rPr>
          <w:lang w:val="en-US"/>
        </w:rPr>
      </w:pPr>
      <w:r w:rsidRPr="00776617">
        <w:rPr>
          <w:lang w:val="en-US"/>
        </w:rPr>
        <w:t>intended to excite such hostility, ill-will, contempt or ridicule.</w:t>
      </w:r>
    </w:p>
    <w:p w14:paraId="7A6F893A" w14:textId="77777777" w:rsidR="00217F10" w:rsidRPr="007D7C06" w:rsidRDefault="00217F10" w:rsidP="00776617">
      <w:pPr>
        <w:pStyle w:val="BodyText"/>
        <w:rPr>
          <w:lang w:val="en-US"/>
        </w:rPr>
      </w:pPr>
      <w:r w:rsidRPr="004C063B">
        <w:rPr>
          <w:lang w:val="en-US"/>
        </w:rPr>
        <w:t>This offence is punishable by up to three months’ imprisonment, or a fine of $7,000.</w:t>
      </w:r>
    </w:p>
    <w:p w14:paraId="23F07693" w14:textId="77777777" w:rsidR="00217F10" w:rsidRPr="004C063B" w:rsidRDefault="00217F10" w:rsidP="00C101B5">
      <w:pPr>
        <w:pStyle w:val="Heading2"/>
        <w:rPr>
          <w:rFonts w:eastAsiaTheme="majorEastAsia"/>
          <w:lang w:val="en-US"/>
        </w:rPr>
      </w:pPr>
      <w:bookmarkStart w:id="14" w:name="_Toc72416622"/>
      <w:r w:rsidRPr="004C063B">
        <w:rPr>
          <w:rFonts w:eastAsiaTheme="majorEastAsia"/>
          <w:lang w:val="en-US"/>
        </w:rPr>
        <w:lastRenderedPageBreak/>
        <w:t>Freedom of expression is protected but is subject to reasonable limits</w:t>
      </w:r>
      <w:bookmarkEnd w:id="14"/>
    </w:p>
    <w:p w14:paraId="5B01ACA8" w14:textId="42D27529" w:rsidR="00217F10" w:rsidRDefault="00217F10" w:rsidP="00902BFA">
      <w:pPr>
        <w:pStyle w:val="BodyText"/>
        <w:rPr>
          <w:lang w:val="en-US"/>
        </w:rPr>
      </w:pPr>
      <w:r>
        <w:rPr>
          <w:lang w:val="en-US"/>
        </w:rPr>
        <w:t xml:space="preserve">Freedom of expression is a cornerstone of our society, but </w:t>
      </w:r>
      <w:r w:rsidR="00064636">
        <w:rPr>
          <w:lang w:val="en-US"/>
        </w:rPr>
        <w:t>it doesn’t mean people have the</w:t>
      </w:r>
      <w:r>
        <w:rPr>
          <w:lang w:val="en-US"/>
        </w:rPr>
        <w:t xml:space="preserve"> right to say anything </w:t>
      </w:r>
      <w:r w:rsidR="00064636">
        <w:rPr>
          <w:lang w:val="en-US"/>
        </w:rPr>
        <w:t>they want to</w:t>
      </w:r>
      <w:r>
        <w:rPr>
          <w:lang w:val="en-US"/>
        </w:rPr>
        <w:t>. Like all rights and freedoms in the Bill of Rights Act, the right to freedom of expression can be limited by law in such a way that can be justified in a free and democratic society.</w:t>
      </w:r>
    </w:p>
    <w:p w14:paraId="6A499F44" w14:textId="16CF7C83" w:rsidR="00217F10" w:rsidRDefault="00217F10" w:rsidP="00902BFA">
      <w:pPr>
        <w:pStyle w:val="BodyText"/>
        <w:rPr>
          <w:lang w:val="en-US"/>
        </w:rPr>
      </w:pPr>
      <w:r>
        <w:rPr>
          <w:lang w:val="en-US"/>
        </w:rPr>
        <w:t xml:space="preserve">The current incitement provisions provide for justifiable limits on freedom of expression. They form a balanced approach that considers the seriousness of the hateful speech against the severity of the punishment. The incitement provisions target </w:t>
      </w:r>
      <w:r w:rsidRPr="0090350D">
        <w:rPr>
          <w:lang w:val="en-US"/>
        </w:rPr>
        <w:t>speech which would have others believe that a society made up of different ethnic groups cannot function</w:t>
      </w:r>
      <w:r w:rsidR="00064636">
        <w:rPr>
          <w:lang w:val="en-US"/>
        </w:rPr>
        <w:t xml:space="preserve"> effectively. This type of speech</w:t>
      </w:r>
      <w:r w:rsidRPr="0090350D">
        <w:rPr>
          <w:lang w:val="en-US"/>
        </w:rPr>
        <w:t xml:space="preserve"> seeks to turn people against each other</w:t>
      </w:r>
      <w:r w:rsidR="00064636">
        <w:rPr>
          <w:lang w:val="en-US"/>
        </w:rPr>
        <w:t xml:space="preserve"> and create separation between communities</w:t>
      </w:r>
      <w:r w:rsidRPr="0090350D">
        <w:rPr>
          <w:lang w:val="en-US"/>
        </w:rPr>
        <w:t>.</w:t>
      </w:r>
    </w:p>
    <w:p w14:paraId="256FE5AC" w14:textId="180CA4B1" w:rsidR="00217F10" w:rsidRDefault="00217F10" w:rsidP="00902BFA">
      <w:pPr>
        <w:pStyle w:val="BodyText"/>
        <w:rPr>
          <w:lang w:val="en-US"/>
        </w:rPr>
      </w:pPr>
      <w:r w:rsidRPr="0090350D">
        <w:rPr>
          <w:lang w:val="en-US"/>
        </w:rPr>
        <w:t xml:space="preserve">The law </w:t>
      </w:r>
      <w:r w:rsidR="00064636">
        <w:rPr>
          <w:lang w:val="en-US"/>
        </w:rPr>
        <w:t xml:space="preserve">makes </w:t>
      </w:r>
      <w:r w:rsidRPr="0090350D">
        <w:rPr>
          <w:lang w:val="en-US"/>
        </w:rPr>
        <w:t xml:space="preserve">the incitement of these attitudes </w:t>
      </w:r>
      <w:r w:rsidR="00064636">
        <w:rPr>
          <w:lang w:val="en-US"/>
        </w:rPr>
        <w:t xml:space="preserve">illegal </w:t>
      </w:r>
      <w:r w:rsidRPr="0090350D">
        <w:rPr>
          <w:lang w:val="en-US"/>
        </w:rPr>
        <w:t xml:space="preserve">because they are incompatible with human rights and </w:t>
      </w:r>
      <w:r>
        <w:rPr>
          <w:lang w:val="en-US"/>
        </w:rPr>
        <w:t xml:space="preserve">Aotearoa </w:t>
      </w:r>
      <w:r w:rsidRPr="0090350D">
        <w:rPr>
          <w:lang w:val="en-US"/>
        </w:rPr>
        <w:t>New Zealand’s democratic values. These attitudes are based on the idea that because of a shared characteristic</w:t>
      </w:r>
      <w:r w:rsidR="00064636">
        <w:rPr>
          <w:lang w:val="en-US"/>
        </w:rPr>
        <w:t xml:space="preserve"> (such as</w:t>
      </w:r>
      <w:r w:rsidR="00064636" w:rsidRPr="0090350D">
        <w:rPr>
          <w:lang w:val="en-US"/>
        </w:rPr>
        <w:t xml:space="preserve"> </w:t>
      </w:r>
      <w:r w:rsidRPr="0090350D">
        <w:rPr>
          <w:lang w:val="en-US"/>
        </w:rPr>
        <w:t>ethnicity,</w:t>
      </w:r>
      <w:r>
        <w:rPr>
          <w:lang w:val="en-US"/>
        </w:rPr>
        <w:t xml:space="preserve"> religion, or sexuality</w:t>
      </w:r>
      <w:r w:rsidR="00064636">
        <w:rPr>
          <w:lang w:val="en-US"/>
        </w:rPr>
        <w:t>)</w:t>
      </w:r>
      <w:r w:rsidRPr="0090350D">
        <w:rPr>
          <w:lang w:val="en-US"/>
        </w:rPr>
        <w:t xml:space="preserve"> some groups of people </w:t>
      </w:r>
      <w:r w:rsidR="00064636">
        <w:rPr>
          <w:lang w:val="en-US"/>
        </w:rPr>
        <w:t>have less value</w:t>
      </w:r>
      <w:r w:rsidRPr="0090350D">
        <w:rPr>
          <w:lang w:val="en-US"/>
        </w:rPr>
        <w:t xml:space="preserve"> than others. There could be a belief that these groups should not have the same rights, </w:t>
      </w:r>
      <w:r w:rsidR="00064636">
        <w:rPr>
          <w:lang w:val="en-US"/>
        </w:rPr>
        <w:t xml:space="preserve">and/or </w:t>
      </w:r>
      <w:r w:rsidRPr="0090350D">
        <w:rPr>
          <w:lang w:val="en-US"/>
        </w:rPr>
        <w:t>be treated differently and excluded</w:t>
      </w:r>
      <w:r w:rsidR="00064636">
        <w:rPr>
          <w:lang w:val="en-US"/>
        </w:rPr>
        <w:t xml:space="preserve"> from wider society</w:t>
      </w:r>
      <w:r w:rsidRPr="0090350D">
        <w:rPr>
          <w:lang w:val="en-US"/>
        </w:rPr>
        <w:t>.</w:t>
      </w:r>
    </w:p>
    <w:p w14:paraId="50CAB586" w14:textId="667EB42A" w:rsidR="00217F10" w:rsidRDefault="00064636" w:rsidP="00902BFA">
      <w:pPr>
        <w:pStyle w:val="BodyText"/>
        <w:rPr>
          <w:lang w:val="en-US"/>
        </w:rPr>
      </w:pPr>
      <w:r>
        <w:rPr>
          <w:lang w:val="en-US"/>
        </w:rPr>
        <w:t>It’s important to note that t</w:t>
      </w:r>
      <w:r w:rsidR="00217F10" w:rsidRPr="00B2436D">
        <w:rPr>
          <w:lang w:val="en-US"/>
        </w:rPr>
        <w:t>he</w:t>
      </w:r>
      <w:r>
        <w:rPr>
          <w:lang w:val="en-US"/>
        </w:rPr>
        <w:t>se</w:t>
      </w:r>
      <w:r w:rsidR="00217F10" w:rsidRPr="00B2436D">
        <w:rPr>
          <w:lang w:val="en-US"/>
        </w:rPr>
        <w:t xml:space="preserve"> proposals </w:t>
      </w:r>
      <w:r>
        <w:rPr>
          <w:lang w:val="en-US"/>
        </w:rPr>
        <w:t>don’t</w:t>
      </w:r>
      <w:r w:rsidR="00217F10" w:rsidRPr="00B2436D">
        <w:rPr>
          <w:lang w:val="en-US"/>
        </w:rPr>
        <w:t xml:space="preserve"> lower the threshold for </w:t>
      </w:r>
      <w:proofErr w:type="spellStart"/>
      <w:r w:rsidR="00217F10" w:rsidRPr="00B2436D">
        <w:rPr>
          <w:lang w:val="en-US"/>
        </w:rPr>
        <w:t>criminalising</w:t>
      </w:r>
      <w:proofErr w:type="spellEnd"/>
      <w:r w:rsidR="00217F10" w:rsidRPr="00B2436D">
        <w:rPr>
          <w:lang w:val="en-US"/>
        </w:rPr>
        <w:t xml:space="preserve"> speech or prevent public debate on important issues.</w:t>
      </w:r>
    </w:p>
    <w:p w14:paraId="0BA2BECF" w14:textId="35C984B7" w:rsidR="00217F10" w:rsidRDefault="00217F10" w:rsidP="00902BFA">
      <w:pPr>
        <w:pStyle w:val="BodyText"/>
        <w:rPr>
          <w:lang w:val="en-US"/>
        </w:rPr>
      </w:pPr>
      <w:r w:rsidRPr="00807D8C">
        <w:rPr>
          <w:lang w:eastAsia="en-NZ"/>
        </w:rPr>
        <w:t xml:space="preserve">The </w:t>
      </w:r>
      <w:r w:rsidR="00064636">
        <w:rPr>
          <w:lang w:eastAsia="en-NZ"/>
        </w:rPr>
        <w:t>goal of these proposals for law change</w:t>
      </w:r>
      <w:r w:rsidR="00064636" w:rsidRPr="00807D8C">
        <w:rPr>
          <w:lang w:eastAsia="en-NZ"/>
        </w:rPr>
        <w:t xml:space="preserve"> </w:t>
      </w:r>
      <w:r w:rsidRPr="00807D8C">
        <w:rPr>
          <w:lang w:eastAsia="en-NZ"/>
        </w:rPr>
        <w:t xml:space="preserve">is to ensure that </w:t>
      </w:r>
      <w:r>
        <w:rPr>
          <w:lang w:eastAsia="en-NZ"/>
        </w:rPr>
        <w:t xml:space="preserve">everyone’s </w:t>
      </w:r>
      <w:r w:rsidRPr="00807D8C">
        <w:rPr>
          <w:lang w:eastAsia="en-NZ"/>
        </w:rPr>
        <w:t xml:space="preserve">rights are protected, and every person can </w:t>
      </w:r>
      <w:r w:rsidR="00064636">
        <w:rPr>
          <w:lang w:eastAsia="en-NZ"/>
        </w:rPr>
        <w:t>express themselves</w:t>
      </w:r>
      <w:r w:rsidRPr="00807D8C">
        <w:rPr>
          <w:lang w:eastAsia="en-NZ"/>
        </w:rPr>
        <w:t xml:space="preserve"> without fear.</w:t>
      </w:r>
    </w:p>
    <w:p w14:paraId="7D7EB89A" w14:textId="77777777" w:rsidR="00217F10" w:rsidRPr="004C063B" w:rsidRDefault="00217F10" w:rsidP="00C101B5">
      <w:pPr>
        <w:pStyle w:val="Heading2"/>
        <w:rPr>
          <w:rFonts w:eastAsiaTheme="majorEastAsia"/>
          <w:lang w:val="en-US"/>
        </w:rPr>
      </w:pPr>
      <w:bookmarkStart w:id="15" w:name="_Toc72416623"/>
      <w:r w:rsidRPr="004C063B">
        <w:rPr>
          <w:rFonts w:eastAsiaTheme="majorEastAsia"/>
          <w:lang w:val="en-US"/>
        </w:rPr>
        <w:t>Problems with the law have been identified</w:t>
      </w:r>
      <w:bookmarkEnd w:id="15"/>
    </w:p>
    <w:p w14:paraId="0A18C7B6" w14:textId="0EF525CB" w:rsidR="009F39F2" w:rsidRDefault="00D37817" w:rsidP="00902BFA">
      <w:pPr>
        <w:pStyle w:val="BodyText"/>
        <w:rPr>
          <w:lang w:val="en-US"/>
        </w:rPr>
      </w:pPr>
      <w:r>
        <w:rPr>
          <w:lang w:val="en-US"/>
        </w:rPr>
        <w:t>The Ministry</w:t>
      </w:r>
      <w:r w:rsidR="00217F10">
        <w:rPr>
          <w:lang w:val="en-US"/>
        </w:rPr>
        <w:t xml:space="preserve"> carried out a review of the law in 2019 and identified some issues. The Royal Commission of Inquiry into </w:t>
      </w:r>
      <w:r w:rsidR="00217F10" w:rsidRPr="00D40307">
        <w:rPr>
          <w:lang w:val="en-US"/>
        </w:rPr>
        <w:t xml:space="preserve">the terrorist attack on Christchurch </w:t>
      </w:r>
      <w:proofErr w:type="spellStart"/>
      <w:r w:rsidR="00217F10" w:rsidRPr="00D40307">
        <w:rPr>
          <w:lang w:val="en-US"/>
        </w:rPr>
        <w:t>masjidain</w:t>
      </w:r>
      <w:proofErr w:type="spellEnd"/>
      <w:r w:rsidR="00217F10" w:rsidRPr="00D40307">
        <w:rPr>
          <w:lang w:val="en-US"/>
        </w:rPr>
        <w:t xml:space="preserve"> on 15 March 2019</w:t>
      </w:r>
      <w:r w:rsidR="00217F10">
        <w:rPr>
          <w:lang w:val="en-US"/>
        </w:rPr>
        <w:t xml:space="preserve"> also identified issues and made recommendations for change.</w:t>
      </w:r>
    </w:p>
    <w:p w14:paraId="017CEF00" w14:textId="6DB790E5" w:rsidR="00217F10" w:rsidRDefault="00217F10" w:rsidP="00902BFA">
      <w:pPr>
        <w:pStyle w:val="BodyText"/>
        <w:rPr>
          <w:lang w:val="en-US"/>
        </w:rPr>
      </w:pPr>
      <w:r>
        <w:rPr>
          <w:lang w:val="en-US"/>
        </w:rPr>
        <w:t>Three key points were identified:</w:t>
      </w:r>
    </w:p>
    <w:p w14:paraId="30E97AA3" w14:textId="7443E183" w:rsidR="00217F10" w:rsidRPr="00902BFA" w:rsidRDefault="00217F10" w:rsidP="00965186">
      <w:pPr>
        <w:pStyle w:val="ListNumber"/>
        <w:numPr>
          <w:ilvl w:val="0"/>
          <w:numId w:val="18"/>
        </w:numPr>
        <w:tabs>
          <w:tab w:val="num" w:pos="2257"/>
        </w:tabs>
        <w:ind w:left="720"/>
      </w:pPr>
      <w:r w:rsidRPr="00902BFA">
        <w:rPr>
          <w:lang w:val="en-US"/>
        </w:rPr>
        <w:t xml:space="preserve">The wording of both </w:t>
      </w:r>
      <w:r w:rsidRPr="00902BFA">
        <w:t>the criminal provision and civil provisions is unclear. The Royal Commission recommended refram</w:t>
      </w:r>
      <w:r w:rsidR="009F39F2">
        <w:t>ing the</w:t>
      </w:r>
      <w:r w:rsidRPr="00902BFA">
        <w:t xml:space="preserve"> wording for the criminal provision.</w:t>
      </w:r>
    </w:p>
    <w:p w14:paraId="08129C6E" w14:textId="13899111" w:rsidR="00217F10" w:rsidRPr="00902BFA" w:rsidRDefault="00217F10" w:rsidP="00965186">
      <w:pPr>
        <w:pStyle w:val="ListNumber"/>
        <w:numPr>
          <w:ilvl w:val="0"/>
          <w:numId w:val="18"/>
        </w:numPr>
        <w:tabs>
          <w:tab w:val="num" w:pos="2257"/>
        </w:tabs>
        <w:ind w:left="720"/>
      </w:pPr>
      <w:r w:rsidRPr="00902BFA">
        <w:t xml:space="preserve">More groups are affected by speech that incites hatred than those currently protected. The provisions only cover race, nationality, ethnicity and colour. These are only four of the thirteen </w:t>
      </w:r>
      <w:r w:rsidR="009F39F2">
        <w:t>‘</w:t>
      </w:r>
      <w:r w:rsidRPr="00902BFA">
        <w:t>prohibited grounds of discrimination</w:t>
      </w:r>
      <w:r w:rsidR="009F39F2">
        <w:t>’</w:t>
      </w:r>
      <w:r w:rsidRPr="00902BFA">
        <w:t xml:space="preserve"> in section 21 of the Human Rights Act.</w:t>
      </w:r>
    </w:p>
    <w:p w14:paraId="4D07E570" w14:textId="1F8EF040" w:rsidR="00217F10" w:rsidRPr="00902BFA" w:rsidRDefault="00217F10" w:rsidP="00965186">
      <w:pPr>
        <w:pStyle w:val="ListNumber"/>
        <w:numPr>
          <w:ilvl w:val="0"/>
          <w:numId w:val="18"/>
        </w:numPr>
        <w:tabs>
          <w:tab w:val="num" w:pos="2257"/>
        </w:tabs>
        <w:ind w:left="720"/>
        <w:rPr>
          <w:lang w:val="en-US"/>
        </w:rPr>
      </w:pPr>
      <w:r w:rsidRPr="00902BFA">
        <w:t xml:space="preserve">The penalty for the criminal offence is relatively low </w:t>
      </w:r>
      <w:r w:rsidR="009F39F2">
        <w:t>in comparison with</w:t>
      </w:r>
      <w:r w:rsidRPr="00902BFA">
        <w:t xml:space="preserve"> the seriousness of intentionally inciting hatred</w:t>
      </w:r>
      <w:r w:rsidRPr="00902BFA">
        <w:rPr>
          <w:lang w:val="en-US"/>
        </w:rPr>
        <w:t>.</w:t>
      </w:r>
    </w:p>
    <w:p w14:paraId="42F9E818" w14:textId="1CCE5C99" w:rsidR="00217F10" w:rsidRPr="006D6814" w:rsidRDefault="009F39F2" w:rsidP="00902BFA">
      <w:pPr>
        <w:pStyle w:val="BodyText"/>
        <w:rPr>
          <w:rFonts w:eastAsia="Times New Roman"/>
          <w:lang w:eastAsia="en-NZ"/>
        </w:rPr>
      </w:pPr>
      <w:r>
        <w:rPr>
          <w:lang w:val="en-US"/>
        </w:rPr>
        <w:t>We’re</w:t>
      </w:r>
      <w:r w:rsidR="00217F10">
        <w:rPr>
          <w:lang w:val="en-US"/>
        </w:rPr>
        <w:t xml:space="preserve"> seeking </w:t>
      </w:r>
      <w:r>
        <w:rPr>
          <w:lang w:val="en-US"/>
        </w:rPr>
        <w:t xml:space="preserve">your </w:t>
      </w:r>
      <w:r w:rsidR="00217F10">
        <w:rPr>
          <w:lang w:val="en-US"/>
        </w:rPr>
        <w:t>feedback on the six proposals to address the</w:t>
      </w:r>
      <w:r>
        <w:rPr>
          <w:lang w:val="en-US"/>
        </w:rPr>
        <w:t>se</w:t>
      </w:r>
      <w:r w:rsidR="00217F10">
        <w:rPr>
          <w:lang w:val="en-US"/>
        </w:rPr>
        <w:t xml:space="preserve"> issues with the </w:t>
      </w:r>
      <w:r w:rsidR="00217F10" w:rsidRPr="006D6814">
        <w:rPr>
          <w:rFonts w:eastAsia="Times New Roman"/>
          <w:lang w:eastAsia="en-NZ"/>
        </w:rPr>
        <w:t>current law.</w:t>
      </w:r>
    </w:p>
    <w:p w14:paraId="0849C02E" w14:textId="77777777" w:rsidR="00217F10" w:rsidRPr="006D6814" w:rsidRDefault="00217F10" w:rsidP="00C101B5">
      <w:pPr>
        <w:pStyle w:val="Heading2"/>
        <w:rPr>
          <w:lang w:eastAsia="en-NZ"/>
        </w:rPr>
      </w:pPr>
      <w:bookmarkStart w:id="16" w:name="_Toc72416624"/>
      <w:r w:rsidRPr="006D6814">
        <w:rPr>
          <w:lang w:eastAsia="en-NZ"/>
        </w:rPr>
        <w:lastRenderedPageBreak/>
        <w:t>Treaty of Waitangi considerations</w:t>
      </w:r>
      <w:bookmarkEnd w:id="16"/>
    </w:p>
    <w:p w14:paraId="105E67ED" w14:textId="0C1C466A" w:rsidR="00217F10" w:rsidRDefault="00217F10" w:rsidP="00902BFA">
      <w:pPr>
        <w:pStyle w:val="BodyText"/>
        <w:rPr>
          <w:lang w:val="en-US"/>
        </w:rPr>
      </w:pPr>
      <w:r w:rsidRPr="00B541FB">
        <w:rPr>
          <w:lang w:val="en-US"/>
        </w:rPr>
        <w:t>T</w:t>
      </w:r>
      <w:r w:rsidR="009F39F2">
        <w:rPr>
          <w:lang w:val="en-US"/>
        </w:rPr>
        <w:t xml:space="preserve">e </w:t>
      </w:r>
      <w:proofErr w:type="spellStart"/>
      <w:r w:rsidR="009F39F2">
        <w:rPr>
          <w:lang w:val="en-US"/>
        </w:rPr>
        <w:t>Tiriti</w:t>
      </w:r>
      <w:proofErr w:type="spellEnd"/>
      <w:r w:rsidR="009F39F2">
        <w:rPr>
          <w:lang w:val="en-US"/>
        </w:rPr>
        <w:t xml:space="preserve"> o Waitangi - t</w:t>
      </w:r>
      <w:r w:rsidRPr="00B541FB">
        <w:rPr>
          <w:lang w:val="en-US"/>
        </w:rPr>
        <w:t xml:space="preserve">he Treaty of Waitangi is relevant to the incitement provisions and protections against discrimination in the Human Rights Act and the </w:t>
      </w:r>
      <w:r>
        <w:rPr>
          <w:lang w:val="en-US"/>
        </w:rPr>
        <w:t xml:space="preserve">in-principle </w:t>
      </w:r>
      <w:r w:rsidRPr="00B541FB">
        <w:rPr>
          <w:lang w:val="en-US"/>
        </w:rPr>
        <w:t xml:space="preserve">proposals. Māori </w:t>
      </w:r>
      <w:r w:rsidR="009F39F2">
        <w:rPr>
          <w:lang w:val="en-US"/>
        </w:rPr>
        <w:t>can</w:t>
      </w:r>
      <w:r w:rsidRPr="00B541FB">
        <w:rPr>
          <w:lang w:val="en-US"/>
        </w:rPr>
        <w:t xml:space="preserve"> experience hate speech and are currently covered by the incitement provisions under the ground</w:t>
      </w:r>
      <w:r w:rsidR="009F39F2">
        <w:rPr>
          <w:lang w:val="en-US"/>
        </w:rPr>
        <w:t>s</w:t>
      </w:r>
      <w:r w:rsidRPr="00B541FB">
        <w:rPr>
          <w:lang w:val="en-US"/>
        </w:rPr>
        <w:t xml:space="preserve"> of </w:t>
      </w:r>
      <w:r w:rsidR="009F39F2">
        <w:rPr>
          <w:lang w:val="en-US"/>
        </w:rPr>
        <w:t>‘</w:t>
      </w:r>
      <w:r w:rsidRPr="00B541FB">
        <w:rPr>
          <w:lang w:val="en-US"/>
        </w:rPr>
        <w:t>race</w:t>
      </w:r>
      <w:r w:rsidR="009F39F2">
        <w:rPr>
          <w:lang w:val="en-US"/>
        </w:rPr>
        <w:t>’</w:t>
      </w:r>
      <w:r w:rsidRPr="00B541FB">
        <w:rPr>
          <w:lang w:val="en-US"/>
        </w:rPr>
        <w:t xml:space="preserve"> or </w:t>
      </w:r>
      <w:r w:rsidR="009F39F2">
        <w:rPr>
          <w:lang w:val="en-US"/>
        </w:rPr>
        <w:t>‘</w:t>
      </w:r>
      <w:r w:rsidRPr="00B541FB">
        <w:rPr>
          <w:lang w:val="en-US"/>
        </w:rPr>
        <w:t>ethnic origin</w:t>
      </w:r>
      <w:r w:rsidR="009F39F2">
        <w:rPr>
          <w:lang w:val="en-US"/>
        </w:rPr>
        <w:t>’</w:t>
      </w:r>
      <w:r w:rsidRPr="00B541FB">
        <w:rPr>
          <w:lang w:val="en-US"/>
        </w:rPr>
        <w:t>. The</w:t>
      </w:r>
      <w:r w:rsidR="009F39F2">
        <w:rPr>
          <w:lang w:val="en-US"/>
        </w:rPr>
        <w:t>se</w:t>
      </w:r>
      <w:r w:rsidRPr="00B541FB">
        <w:rPr>
          <w:lang w:val="en-US"/>
        </w:rPr>
        <w:t xml:space="preserve"> proposals seek to better protect groups, including Māori, from speech that incites hatred. </w:t>
      </w:r>
      <w:r w:rsidR="009F39F2">
        <w:rPr>
          <w:lang w:val="en-US"/>
        </w:rPr>
        <w:t>P</w:t>
      </w:r>
      <w:r w:rsidRPr="00B541FB">
        <w:rPr>
          <w:lang w:val="en-US"/>
        </w:rPr>
        <w:t>rotections will be strengthened where Māori would be covered by any of the other prohibited grounds of discrimination, for example</w:t>
      </w:r>
      <w:r>
        <w:rPr>
          <w:lang w:val="en-US"/>
        </w:rPr>
        <w:t>,</w:t>
      </w:r>
      <w:r w:rsidRPr="00B541FB">
        <w:rPr>
          <w:lang w:val="en-US"/>
        </w:rPr>
        <w:t xml:space="preserve"> in relation to </w:t>
      </w:r>
      <w:proofErr w:type="spellStart"/>
      <w:r w:rsidRPr="00B541FB">
        <w:rPr>
          <w:lang w:val="en-US"/>
        </w:rPr>
        <w:t>takatāpui</w:t>
      </w:r>
      <w:proofErr w:type="spellEnd"/>
      <w:r w:rsidR="00D37817">
        <w:rPr>
          <w:lang w:val="en-US"/>
        </w:rPr>
        <w:t xml:space="preserve"> (</w:t>
      </w:r>
      <w:r w:rsidR="0008791D">
        <w:rPr>
          <w:lang w:val="en-US"/>
        </w:rPr>
        <w:t>Māori who identify with diverse genders and sexualities)</w:t>
      </w:r>
      <w:r w:rsidRPr="00B541FB">
        <w:rPr>
          <w:lang w:val="en-US"/>
        </w:rPr>
        <w:t>.</w:t>
      </w:r>
    </w:p>
    <w:p w14:paraId="0896179B" w14:textId="77777777" w:rsidR="00217F10" w:rsidRPr="00E438B5" w:rsidRDefault="00217F10" w:rsidP="00C101B5">
      <w:pPr>
        <w:pStyle w:val="Heading2"/>
        <w:rPr>
          <w:rFonts w:eastAsiaTheme="majorEastAsia"/>
          <w:lang w:val="en-US"/>
        </w:rPr>
      </w:pPr>
      <w:bookmarkStart w:id="17" w:name="_Toc72416625"/>
      <w:r w:rsidRPr="00E438B5">
        <w:rPr>
          <w:rFonts w:eastAsiaTheme="majorEastAsia"/>
          <w:lang w:val="en-US"/>
        </w:rPr>
        <w:t xml:space="preserve">Questions </w:t>
      </w:r>
      <w:r>
        <w:rPr>
          <w:rFonts w:eastAsiaTheme="majorEastAsia"/>
          <w:lang w:val="en-US"/>
        </w:rPr>
        <w:t>for</w:t>
      </w:r>
      <w:r w:rsidRPr="00E438B5">
        <w:rPr>
          <w:rFonts w:eastAsiaTheme="majorEastAsia"/>
          <w:lang w:val="en-US"/>
        </w:rPr>
        <w:t xml:space="preserve"> feedback on</w:t>
      </w:r>
      <w:r>
        <w:rPr>
          <w:rFonts w:eastAsiaTheme="majorEastAsia"/>
          <w:lang w:val="en-US"/>
        </w:rPr>
        <w:t xml:space="preserve"> the proposals</w:t>
      </w:r>
      <w:bookmarkEnd w:id="17"/>
    </w:p>
    <w:p w14:paraId="01143F1F" w14:textId="5441F1AF" w:rsidR="00217F10" w:rsidRDefault="00217F10" w:rsidP="00E77763">
      <w:pPr>
        <w:pStyle w:val="BodyText"/>
        <w:rPr>
          <w:lang w:val="en-US"/>
        </w:rPr>
      </w:pPr>
      <w:r>
        <w:rPr>
          <w:lang w:val="en-US"/>
        </w:rPr>
        <w:t xml:space="preserve">The </w:t>
      </w:r>
      <w:r w:rsidR="009F39F2">
        <w:rPr>
          <w:lang w:val="en-US"/>
        </w:rPr>
        <w:t>D</w:t>
      </w:r>
      <w:r>
        <w:rPr>
          <w:lang w:val="en-US"/>
        </w:rPr>
        <w:t xml:space="preserve">iscussion </w:t>
      </w:r>
      <w:r w:rsidR="009F39F2">
        <w:rPr>
          <w:lang w:val="en-US"/>
        </w:rPr>
        <w:t>D</w:t>
      </w:r>
      <w:r>
        <w:rPr>
          <w:lang w:val="en-US"/>
        </w:rPr>
        <w:t>ocument contains general questions about all the proposals as well as specific questions for each proposal. These questions are listed below.</w:t>
      </w:r>
    </w:p>
    <w:p w14:paraId="00C64961" w14:textId="77777777" w:rsidR="00217F10" w:rsidRPr="00B541FB" w:rsidRDefault="00217F10" w:rsidP="00E77763">
      <w:pPr>
        <w:pStyle w:val="BodyText"/>
        <w:rPr>
          <w:lang w:val="en-US"/>
        </w:rPr>
      </w:pPr>
      <w:r w:rsidRPr="00B541FB">
        <w:rPr>
          <w:lang w:val="en-US"/>
        </w:rPr>
        <w:t>Three questions that you could use as prompts for your submission on all the proposals are:</w:t>
      </w:r>
    </w:p>
    <w:p w14:paraId="51F9BBCC" w14:textId="77777777" w:rsidR="00217F10" w:rsidRPr="00E77763" w:rsidRDefault="00217F10" w:rsidP="00965186">
      <w:pPr>
        <w:pStyle w:val="ListParagraph"/>
        <w:numPr>
          <w:ilvl w:val="0"/>
          <w:numId w:val="19"/>
        </w:numPr>
      </w:pPr>
      <w:r w:rsidRPr="00B541FB">
        <w:rPr>
          <w:lang w:val="en-US"/>
        </w:rPr>
        <w:t xml:space="preserve">Do you see </w:t>
      </w:r>
      <w:r w:rsidRPr="00E77763">
        <w:t>any risks or unintended consequences arising from the proposal and, if so, what are they?</w:t>
      </w:r>
    </w:p>
    <w:p w14:paraId="74A650DE" w14:textId="77777777" w:rsidR="00217F10" w:rsidRPr="00E77763" w:rsidRDefault="00217F10" w:rsidP="00965186">
      <w:pPr>
        <w:pStyle w:val="ListParagraph"/>
        <w:numPr>
          <w:ilvl w:val="0"/>
          <w:numId w:val="19"/>
        </w:numPr>
      </w:pPr>
      <w:r w:rsidRPr="00E77763">
        <w:t>Are there any ways that these proposals could be improved?</w:t>
      </w:r>
    </w:p>
    <w:p w14:paraId="2B793861" w14:textId="77777777" w:rsidR="00217F10" w:rsidRPr="00E77763" w:rsidRDefault="00217F10" w:rsidP="00965186">
      <w:pPr>
        <w:pStyle w:val="ListParagraph"/>
        <w:numPr>
          <w:ilvl w:val="0"/>
          <w:numId w:val="19"/>
        </w:numPr>
      </w:pPr>
      <w:r w:rsidRPr="00E77763">
        <w:t>Do these proposals present any further Treaty of Waitangi issues than those mentioned?</w:t>
      </w:r>
    </w:p>
    <w:p w14:paraId="6474B216" w14:textId="77777777" w:rsidR="00217F10" w:rsidRDefault="00217F10" w:rsidP="00E77763">
      <w:pPr>
        <w:pStyle w:val="BodyText"/>
        <w:rPr>
          <w:lang w:val="en-US"/>
        </w:rPr>
      </w:pPr>
      <w:r>
        <w:rPr>
          <w:lang w:val="en-US"/>
        </w:rPr>
        <w:t>Questions about Proposal One:</w:t>
      </w:r>
    </w:p>
    <w:p w14:paraId="6BE0CF74" w14:textId="77777777" w:rsidR="00217F10" w:rsidRPr="00E77763" w:rsidRDefault="00217F10" w:rsidP="00965186">
      <w:pPr>
        <w:pStyle w:val="ListParagraph"/>
        <w:numPr>
          <w:ilvl w:val="0"/>
          <w:numId w:val="21"/>
        </w:numPr>
        <w:rPr>
          <w:lang w:val="en-US"/>
        </w:rPr>
      </w:pPr>
      <w:r w:rsidRPr="00E77763">
        <w:rPr>
          <w:lang w:val="en-US"/>
        </w:rPr>
        <w:t xml:space="preserve">Do you agree that broadening the incitement provisions in this way will better protect these </w:t>
      </w:r>
      <w:r w:rsidRPr="00E77763">
        <w:t>groups</w:t>
      </w:r>
      <w:r w:rsidRPr="00E77763">
        <w:rPr>
          <w:lang w:val="en-US"/>
        </w:rPr>
        <w:t>?</w:t>
      </w:r>
    </w:p>
    <w:p w14:paraId="2A8390B3" w14:textId="77777777" w:rsidR="00217F10" w:rsidRPr="00B541FB" w:rsidRDefault="00217F10" w:rsidP="00E87057">
      <w:pPr>
        <w:pStyle w:val="ListParagraph"/>
        <w:numPr>
          <w:ilvl w:val="1"/>
          <w:numId w:val="20"/>
        </w:numPr>
        <w:rPr>
          <w:lang w:val="en-US"/>
        </w:rPr>
      </w:pPr>
      <w:r w:rsidRPr="00B541FB">
        <w:rPr>
          <w:lang w:val="en-US"/>
        </w:rPr>
        <w:t>Why or why not?</w:t>
      </w:r>
    </w:p>
    <w:p w14:paraId="1452EABD" w14:textId="17186F67" w:rsidR="00217F10" w:rsidRPr="00E77763" w:rsidRDefault="00217F10" w:rsidP="00E87057">
      <w:pPr>
        <w:pStyle w:val="ListParagraph"/>
        <w:numPr>
          <w:ilvl w:val="0"/>
          <w:numId w:val="27"/>
        </w:numPr>
      </w:pPr>
      <w:r w:rsidRPr="00E87057">
        <w:rPr>
          <w:lang w:val="en-US"/>
        </w:rPr>
        <w:t xml:space="preserve">In your </w:t>
      </w:r>
      <w:r w:rsidRPr="00E77763">
        <w:t>opinion, which groups should be protected by this change?</w:t>
      </w:r>
    </w:p>
    <w:p w14:paraId="4C04019E" w14:textId="24E73E74" w:rsidR="00217F10" w:rsidRPr="00E87057" w:rsidRDefault="00217F10" w:rsidP="00E87057">
      <w:pPr>
        <w:pStyle w:val="ListParagraph"/>
        <w:numPr>
          <w:ilvl w:val="0"/>
          <w:numId w:val="27"/>
        </w:numPr>
        <w:rPr>
          <w:lang w:val="en-US"/>
        </w:rPr>
      </w:pPr>
      <w:r w:rsidRPr="00E77763">
        <w:t xml:space="preserve">Do you think that there are any groups </w:t>
      </w:r>
      <w:r w:rsidR="009C4A03">
        <w:t>that</w:t>
      </w:r>
      <w:r w:rsidRPr="00E77763">
        <w:t xml:space="preserve"> experience hateful speech that would not be protect</w:t>
      </w:r>
      <w:r w:rsidRPr="00E87057">
        <w:rPr>
          <w:lang w:val="en-US"/>
        </w:rPr>
        <w:t>ed by this change?</w:t>
      </w:r>
    </w:p>
    <w:p w14:paraId="50BEE3A3" w14:textId="77777777" w:rsidR="00217F10" w:rsidRDefault="00217F10" w:rsidP="00E77763">
      <w:pPr>
        <w:pStyle w:val="BodyText"/>
        <w:rPr>
          <w:lang w:val="en-US"/>
        </w:rPr>
      </w:pPr>
      <w:r>
        <w:rPr>
          <w:lang w:val="en-US"/>
        </w:rPr>
        <w:t>Questions about Proposal Two:</w:t>
      </w:r>
    </w:p>
    <w:p w14:paraId="462FCADE" w14:textId="77777777" w:rsidR="00217F10" w:rsidRDefault="00217F10" w:rsidP="00E87057">
      <w:pPr>
        <w:pStyle w:val="ListParagraph"/>
        <w:numPr>
          <w:ilvl w:val="0"/>
          <w:numId w:val="20"/>
        </w:numPr>
        <w:rPr>
          <w:lang w:val="en-US"/>
        </w:rPr>
      </w:pPr>
      <w:r w:rsidRPr="00B541FB">
        <w:rPr>
          <w:lang w:val="en-US"/>
        </w:rPr>
        <w:t xml:space="preserve">Do you agree that changing the wording of the criminal provision in this way will make it </w:t>
      </w:r>
      <w:r w:rsidRPr="00E77763">
        <w:t>clearer</w:t>
      </w:r>
      <w:r w:rsidRPr="00B541FB">
        <w:rPr>
          <w:lang w:val="en-US"/>
        </w:rPr>
        <w:t xml:space="preserve"> and simpler to understand? </w:t>
      </w:r>
    </w:p>
    <w:p w14:paraId="32867AA5" w14:textId="77777777" w:rsidR="00217F10" w:rsidRPr="00B541FB" w:rsidRDefault="00217F10" w:rsidP="00965186">
      <w:pPr>
        <w:pStyle w:val="ListParagraph"/>
        <w:numPr>
          <w:ilvl w:val="1"/>
          <w:numId w:val="20"/>
        </w:numPr>
        <w:rPr>
          <w:lang w:val="en-US"/>
        </w:rPr>
      </w:pPr>
      <w:r w:rsidRPr="00B541FB">
        <w:rPr>
          <w:lang w:val="en-US"/>
        </w:rPr>
        <w:t xml:space="preserve">Why or why not? </w:t>
      </w:r>
    </w:p>
    <w:p w14:paraId="6C1BD72B" w14:textId="2BAFF418" w:rsidR="00217F10" w:rsidRPr="00B541FB" w:rsidRDefault="00217F10" w:rsidP="00965186">
      <w:pPr>
        <w:pStyle w:val="ListParagraph"/>
        <w:numPr>
          <w:ilvl w:val="0"/>
          <w:numId w:val="20"/>
        </w:numPr>
        <w:rPr>
          <w:lang w:val="en-US"/>
        </w:rPr>
      </w:pPr>
      <w:r w:rsidRPr="00B541FB">
        <w:rPr>
          <w:lang w:val="en-US"/>
        </w:rPr>
        <w:t xml:space="preserve">Do you think that this proposal would capture the types of </w:t>
      </w:r>
      <w:proofErr w:type="spellStart"/>
      <w:r w:rsidRPr="00B541FB">
        <w:rPr>
          <w:lang w:val="en-US"/>
        </w:rPr>
        <w:t>behaviours</w:t>
      </w:r>
      <w:proofErr w:type="spellEnd"/>
      <w:r w:rsidRPr="00B541FB">
        <w:rPr>
          <w:lang w:val="en-US"/>
        </w:rPr>
        <w:t xml:space="preserve"> that should be unlawful under the new offence? </w:t>
      </w:r>
    </w:p>
    <w:p w14:paraId="031A748D" w14:textId="77777777" w:rsidR="00217F10" w:rsidRDefault="00217F10" w:rsidP="00E77763">
      <w:pPr>
        <w:pStyle w:val="BodyText"/>
        <w:rPr>
          <w:lang w:val="en-US"/>
        </w:rPr>
      </w:pPr>
      <w:r>
        <w:rPr>
          <w:lang w:val="en-US"/>
        </w:rPr>
        <w:t>Questions about Proposal Three:</w:t>
      </w:r>
    </w:p>
    <w:p w14:paraId="28F5F64D" w14:textId="1DC3069F" w:rsidR="00217F10" w:rsidRPr="00E77763" w:rsidRDefault="00217F10" w:rsidP="00965186">
      <w:pPr>
        <w:pStyle w:val="ListParagraph"/>
        <w:numPr>
          <w:ilvl w:val="0"/>
          <w:numId w:val="22"/>
        </w:numPr>
      </w:pPr>
      <w:r w:rsidRPr="00E77763">
        <w:rPr>
          <w:lang w:val="en-US"/>
        </w:rPr>
        <w:t xml:space="preserve">Do you </w:t>
      </w:r>
      <w:r w:rsidRPr="00E77763">
        <w:t>think that this penalty appropriately reflects the seriousness of the crime?</w:t>
      </w:r>
    </w:p>
    <w:p w14:paraId="7EF6C0D6" w14:textId="77777777" w:rsidR="00217F10" w:rsidRPr="00E77763" w:rsidRDefault="00217F10" w:rsidP="00A511BB">
      <w:pPr>
        <w:pStyle w:val="ListParagraph"/>
        <w:numPr>
          <w:ilvl w:val="1"/>
          <w:numId w:val="22"/>
        </w:numPr>
      </w:pPr>
      <w:r w:rsidRPr="00E77763">
        <w:t>Why or why not?</w:t>
      </w:r>
    </w:p>
    <w:p w14:paraId="5B50D2EB" w14:textId="77777777" w:rsidR="00217F10" w:rsidRDefault="00217F10" w:rsidP="00965186">
      <w:pPr>
        <w:pStyle w:val="ListParagraph"/>
        <w:numPr>
          <w:ilvl w:val="0"/>
          <w:numId w:val="22"/>
        </w:numPr>
        <w:rPr>
          <w:lang w:val="en-US"/>
        </w:rPr>
      </w:pPr>
      <w:r w:rsidRPr="00E77763">
        <w:t>If you disagree</w:t>
      </w:r>
      <w:r w:rsidRPr="00EB5931">
        <w:rPr>
          <w:lang w:val="en-US"/>
        </w:rPr>
        <w:t>, what crimes should be used as an appropriate comparison?</w:t>
      </w:r>
    </w:p>
    <w:p w14:paraId="46B860E8" w14:textId="77777777" w:rsidR="00217F10" w:rsidRDefault="00217F10" w:rsidP="00E77763">
      <w:pPr>
        <w:pStyle w:val="BodyText"/>
        <w:rPr>
          <w:lang w:val="en-US"/>
        </w:rPr>
      </w:pPr>
      <w:r>
        <w:rPr>
          <w:lang w:val="en-US"/>
        </w:rPr>
        <w:t>Questions about Proposal Four:</w:t>
      </w:r>
    </w:p>
    <w:p w14:paraId="2A6A6E76" w14:textId="77777777" w:rsidR="00217F10" w:rsidRPr="00EB5931" w:rsidRDefault="00217F10" w:rsidP="00A511BB">
      <w:pPr>
        <w:pStyle w:val="ListParagraph"/>
        <w:numPr>
          <w:ilvl w:val="1"/>
          <w:numId w:val="28"/>
        </w:numPr>
        <w:rPr>
          <w:lang w:val="en-US"/>
        </w:rPr>
      </w:pPr>
      <w:r w:rsidRPr="00EB5931">
        <w:rPr>
          <w:lang w:val="en-US"/>
        </w:rPr>
        <w:t>Do you support changing this language in section 61</w:t>
      </w:r>
      <w:r>
        <w:rPr>
          <w:lang w:val="en-US"/>
        </w:rPr>
        <w:t xml:space="preserve"> (the civil provision)</w:t>
      </w:r>
      <w:r w:rsidRPr="00EB5931">
        <w:rPr>
          <w:lang w:val="en-US"/>
        </w:rPr>
        <w:t>?</w:t>
      </w:r>
    </w:p>
    <w:p w14:paraId="501C77F6" w14:textId="77777777" w:rsidR="00217F10" w:rsidRDefault="00217F10" w:rsidP="00965186">
      <w:pPr>
        <w:pStyle w:val="ListParagraph"/>
        <w:numPr>
          <w:ilvl w:val="1"/>
          <w:numId w:val="23"/>
        </w:numPr>
        <w:rPr>
          <w:lang w:val="en-US"/>
        </w:rPr>
      </w:pPr>
      <w:r w:rsidRPr="00EB5931">
        <w:rPr>
          <w:lang w:val="en-US"/>
        </w:rPr>
        <w:lastRenderedPageBreak/>
        <w:t>Why or why not?</w:t>
      </w:r>
    </w:p>
    <w:p w14:paraId="6F330310" w14:textId="77777777" w:rsidR="00217F10" w:rsidRPr="00EB5931" w:rsidRDefault="00217F10" w:rsidP="00965186">
      <w:pPr>
        <w:pStyle w:val="ListParagraph"/>
        <w:numPr>
          <w:ilvl w:val="0"/>
          <w:numId w:val="23"/>
        </w:numPr>
        <w:rPr>
          <w:lang w:val="en-US"/>
        </w:rPr>
      </w:pPr>
      <w:r w:rsidRPr="00EB5931">
        <w:rPr>
          <w:lang w:val="en-US"/>
        </w:rPr>
        <w:t xml:space="preserve">Do you think that any other parts of the current wording of the civil provision should be changed? </w:t>
      </w:r>
    </w:p>
    <w:p w14:paraId="13096FD5" w14:textId="77777777" w:rsidR="00217F10" w:rsidRDefault="00217F10" w:rsidP="00E77763">
      <w:pPr>
        <w:pStyle w:val="BodyText"/>
        <w:rPr>
          <w:lang w:val="en-US"/>
        </w:rPr>
      </w:pPr>
      <w:r>
        <w:rPr>
          <w:lang w:val="en-US"/>
        </w:rPr>
        <w:t>Questions about Proposal Five:</w:t>
      </w:r>
    </w:p>
    <w:p w14:paraId="6C13EAF5" w14:textId="77777777" w:rsidR="00217F10" w:rsidRPr="00E77763" w:rsidRDefault="00217F10" w:rsidP="00965186">
      <w:pPr>
        <w:pStyle w:val="ListParagraph"/>
        <w:numPr>
          <w:ilvl w:val="0"/>
          <w:numId w:val="24"/>
        </w:numPr>
      </w:pPr>
      <w:r w:rsidRPr="00EB5931">
        <w:rPr>
          <w:lang w:val="en-US"/>
        </w:rPr>
        <w:t xml:space="preserve">Do </w:t>
      </w:r>
      <w:r w:rsidRPr="00E77763">
        <w:t>you support including the prohibition of incitement to discriminate in section 61?</w:t>
      </w:r>
    </w:p>
    <w:p w14:paraId="5329BC21" w14:textId="77777777" w:rsidR="00217F10" w:rsidRPr="00EB5931" w:rsidRDefault="00217F10" w:rsidP="00965186">
      <w:pPr>
        <w:pStyle w:val="ListParagraph"/>
        <w:numPr>
          <w:ilvl w:val="1"/>
          <w:numId w:val="24"/>
        </w:numPr>
        <w:rPr>
          <w:lang w:val="en-US"/>
        </w:rPr>
      </w:pPr>
      <w:r w:rsidRPr="00E77763">
        <w:t>W</w:t>
      </w:r>
      <w:proofErr w:type="spellStart"/>
      <w:r w:rsidRPr="00EB5931">
        <w:rPr>
          <w:lang w:val="en-US"/>
        </w:rPr>
        <w:t>hy</w:t>
      </w:r>
      <w:proofErr w:type="spellEnd"/>
      <w:r w:rsidRPr="00EB5931">
        <w:rPr>
          <w:lang w:val="en-US"/>
        </w:rPr>
        <w:t xml:space="preserve"> or why not? </w:t>
      </w:r>
    </w:p>
    <w:p w14:paraId="03231309" w14:textId="77777777" w:rsidR="00217F10" w:rsidRPr="00EB5931" w:rsidRDefault="00217F10" w:rsidP="00E77763">
      <w:pPr>
        <w:pStyle w:val="BodyText"/>
        <w:rPr>
          <w:lang w:val="en-US"/>
        </w:rPr>
      </w:pPr>
      <w:r>
        <w:rPr>
          <w:lang w:val="en-US"/>
        </w:rPr>
        <w:t>Questions about Proposal Six:</w:t>
      </w:r>
    </w:p>
    <w:p w14:paraId="739DF9F6" w14:textId="372F141E" w:rsidR="00217F10" w:rsidRPr="00E77763" w:rsidRDefault="00217F10" w:rsidP="00A511BB">
      <w:pPr>
        <w:pStyle w:val="ListParagraph"/>
        <w:numPr>
          <w:ilvl w:val="1"/>
          <w:numId w:val="30"/>
        </w:numPr>
      </w:pPr>
      <w:r w:rsidRPr="00EB5931">
        <w:rPr>
          <w:lang w:val="en-US"/>
        </w:rPr>
        <w:t xml:space="preserve">Do </w:t>
      </w:r>
      <w:r w:rsidRPr="00E77763">
        <w:t>you consider that this terminology is appropriate?</w:t>
      </w:r>
    </w:p>
    <w:p w14:paraId="0E8B4D55" w14:textId="77777777" w:rsidR="00217F10" w:rsidRPr="00E77763" w:rsidRDefault="00217F10" w:rsidP="00A511BB">
      <w:pPr>
        <w:pStyle w:val="ListParagraph"/>
        <w:numPr>
          <w:ilvl w:val="1"/>
          <w:numId w:val="30"/>
        </w:numPr>
      </w:pPr>
      <w:r w:rsidRPr="00E77763">
        <w:t>Do you think that this proposal sufficiently covers the groups that should be protected from discrimination under the Human Rights Act?</w:t>
      </w:r>
    </w:p>
    <w:p w14:paraId="11225CC5" w14:textId="1ED67B40" w:rsidR="00217F10" w:rsidRPr="00EB5931" w:rsidRDefault="00217F10" w:rsidP="00A511BB">
      <w:pPr>
        <w:pStyle w:val="ListParagraph"/>
        <w:numPr>
          <w:ilvl w:val="1"/>
          <w:numId w:val="30"/>
        </w:numPr>
        <w:rPr>
          <w:rFonts w:ascii="Century Gothic" w:hAnsi="Century Gothic"/>
          <w:color w:val="000000"/>
          <w:sz w:val="20"/>
          <w:szCs w:val="20"/>
          <w:lang w:val="en-US"/>
        </w:rPr>
      </w:pPr>
      <w:r w:rsidRPr="00E77763">
        <w:t xml:space="preserve">Do you consider </w:t>
      </w:r>
      <w:proofErr w:type="spellStart"/>
      <w:r w:rsidRPr="00E77763">
        <w:t>tha</w:t>
      </w:r>
      <w:proofErr w:type="spellEnd"/>
      <w:r w:rsidRPr="00EB5931">
        <w:rPr>
          <w:rFonts w:ascii="Century Gothic" w:hAnsi="Century Gothic"/>
          <w:color w:val="000000"/>
          <w:sz w:val="20"/>
          <w:szCs w:val="20"/>
          <w:lang w:val="en-US"/>
        </w:rPr>
        <w:t xml:space="preserve">t </w:t>
      </w:r>
      <w:r w:rsidRPr="00E77763">
        <w:t xml:space="preserve">this proposal appropriately protects culturally specific gender identities, including </w:t>
      </w:r>
      <w:proofErr w:type="spellStart"/>
      <w:r w:rsidRPr="00E77763">
        <w:t>takatāpui</w:t>
      </w:r>
      <w:proofErr w:type="spellEnd"/>
      <w:r w:rsidRPr="00E77763">
        <w:t>?</w:t>
      </w:r>
    </w:p>
    <w:p w14:paraId="3550F6B1" w14:textId="77777777" w:rsidR="00217F10" w:rsidRDefault="00217F10" w:rsidP="00C101B5">
      <w:pPr>
        <w:pStyle w:val="Heading2"/>
        <w:rPr>
          <w:color w:val="000000"/>
          <w:sz w:val="20"/>
          <w:szCs w:val="20"/>
          <w:lang w:val="en-US"/>
        </w:rPr>
      </w:pPr>
      <w:bookmarkStart w:id="18" w:name="_Toc72416626"/>
      <w:r w:rsidRPr="00BD0CEA">
        <w:rPr>
          <w:rFonts w:eastAsiaTheme="majorEastAsia"/>
          <w:lang w:val="en-US"/>
        </w:rPr>
        <w:t xml:space="preserve">What </w:t>
      </w:r>
      <w:r>
        <w:rPr>
          <w:rFonts w:eastAsiaTheme="majorEastAsia"/>
          <w:lang w:val="en-US"/>
        </w:rPr>
        <w:t>you can</w:t>
      </w:r>
      <w:r w:rsidRPr="00BD0CEA">
        <w:rPr>
          <w:rFonts w:eastAsiaTheme="majorEastAsia"/>
          <w:lang w:val="en-US"/>
        </w:rPr>
        <w:t xml:space="preserve"> do if you are experiencing hateful speech or behavior</w:t>
      </w:r>
      <w:bookmarkEnd w:id="18"/>
    </w:p>
    <w:p w14:paraId="7E14C062" w14:textId="25430784" w:rsidR="00217F10" w:rsidRDefault="00217F10" w:rsidP="004732D0">
      <w:pPr>
        <w:pStyle w:val="BodyText"/>
        <w:rPr>
          <w:lang w:val="en-US"/>
        </w:rPr>
      </w:pPr>
      <w:r>
        <w:rPr>
          <w:lang w:val="en-US"/>
        </w:rPr>
        <w:t xml:space="preserve">If you feel your safety is at risk, </w:t>
      </w:r>
      <w:r w:rsidR="00EB4290">
        <w:rPr>
          <w:lang w:val="en-US"/>
        </w:rPr>
        <w:t xml:space="preserve">please </w:t>
      </w:r>
      <w:r>
        <w:rPr>
          <w:lang w:val="en-US"/>
        </w:rPr>
        <w:t xml:space="preserve">contact the Police. If </w:t>
      </w:r>
      <w:r w:rsidR="00EB4290">
        <w:rPr>
          <w:lang w:val="en-US"/>
        </w:rPr>
        <w:t>it’s</w:t>
      </w:r>
      <w:r>
        <w:rPr>
          <w:lang w:val="en-US"/>
        </w:rPr>
        <w:t xml:space="preserve"> an emergency, call 111. If you are not in danger right now, call 105.</w:t>
      </w:r>
    </w:p>
    <w:p w14:paraId="043FB30F" w14:textId="77777777" w:rsidR="00EB4290" w:rsidRDefault="00217F10" w:rsidP="004732D0">
      <w:pPr>
        <w:pStyle w:val="BodyText"/>
        <w:rPr>
          <w:lang w:val="en-US"/>
        </w:rPr>
      </w:pPr>
      <w:r>
        <w:rPr>
          <w:lang w:val="en-US"/>
        </w:rPr>
        <w:t>For information about how the Human Rights Commission can help</w:t>
      </w:r>
      <w:r w:rsidR="00EB4290">
        <w:rPr>
          <w:lang w:val="en-US"/>
        </w:rPr>
        <w:t>,</w:t>
      </w:r>
      <w:r>
        <w:rPr>
          <w:lang w:val="en-US"/>
        </w:rPr>
        <w:t xml:space="preserve"> see: </w:t>
      </w:r>
      <w:hyperlink r:id="rId17" w:history="1">
        <w:r w:rsidRPr="00611A87">
          <w:rPr>
            <w:rStyle w:val="Hyperlink"/>
          </w:rPr>
          <w:t>https://www.hrc.co.nz/enquiries-and-complaints/how-make-complaint/</w:t>
        </w:r>
      </w:hyperlink>
    </w:p>
    <w:p w14:paraId="7D2578DE" w14:textId="402B0DCC" w:rsidR="00217F10" w:rsidRDefault="00EB4290" w:rsidP="004732D0">
      <w:pPr>
        <w:pStyle w:val="BodyText"/>
        <w:rPr>
          <w:lang w:val="en-US"/>
        </w:rPr>
      </w:pPr>
      <w:r>
        <w:rPr>
          <w:lang w:val="en-US"/>
        </w:rPr>
        <w:t>F</w:t>
      </w:r>
      <w:r w:rsidR="00217F10">
        <w:rPr>
          <w:lang w:val="en-US"/>
        </w:rPr>
        <w:t>or information about racial harassment</w:t>
      </w:r>
      <w:r w:rsidR="00217F10" w:rsidRPr="004B6099">
        <w:t>:</w:t>
      </w:r>
      <w:r>
        <w:br/>
      </w:r>
      <w:hyperlink r:id="rId18" w:history="1">
        <w:r w:rsidR="00217F10" w:rsidRPr="00611A87">
          <w:rPr>
            <w:rStyle w:val="Hyperlink"/>
          </w:rPr>
          <w:t>https://www.hrc.co.nz/enquiries-and-complaints/faqs/racially-offensive-comments/</w:t>
        </w:r>
      </w:hyperlink>
      <w:r w:rsidR="00217F10">
        <w:rPr>
          <w:lang w:val="en-US"/>
        </w:rPr>
        <w:t>).</w:t>
      </w:r>
    </w:p>
    <w:p w14:paraId="219AD3DD" w14:textId="77777777" w:rsidR="00217F10" w:rsidRPr="007D7C06" w:rsidRDefault="00217F10" w:rsidP="004732D0">
      <w:pPr>
        <w:pStyle w:val="BodyText"/>
        <w:rPr>
          <w:lang w:val="en-US"/>
        </w:rPr>
      </w:pPr>
      <w:r>
        <w:rPr>
          <w:lang w:val="en-US"/>
        </w:rPr>
        <w:t xml:space="preserve">For abuse happening online: </w:t>
      </w:r>
      <w:hyperlink r:id="rId19" w:history="1">
        <w:r w:rsidRPr="00611A87">
          <w:rPr>
            <w:rStyle w:val="Hyperlink"/>
          </w:rPr>
          <w:t>https://www.netsafe.org.nz/</w:t>
        </w:r>
      </w:hyperlink>
      <w:r>
        <w:rPr>
          <w:lang w:val="en-US"/>
        </w:rPr>
        <w:t xml:space="preserve"> </w:t>
      </w:r>
    </w:p>
    <w:p w14:paraId="4BBE7876" w14:textId="2DC35984" w:rsidR="00217F10" w:rsidRPr="00BD0CEA" w:rsidRDefault="00217F10" w:rsidP="004732D0">
      <w:pPr>
        <w:pStyle w:val="BodyText"/>
        <w:rPr>
          <w:lang w:val="en-US"/>
        </w:rPr>
      </w:pPr>
      <w:r w:rsidRPr="007D7C06">
        <w:rPr>
          <w:lang w:val="en-US"/>
        </w:rPr>
        <w:t xml:space="preserve">If </w:t>
      </w:r>
      <w:r w:rsidR="00EB4290">
        <w:rPr>
          <w:lang w:val="en-US"/>
        </w:rPr>
        <w:t>you’d like</w:t>
      </w:r>
      <w:r w:rsidRPr="007D7C06">
        <w:rPr>
          <w:lang w:val="en-US"/>
        </w:rPr>
        <w:t xml:space="preserve"> to talk to someone about how </w:t>
      </w:r>
      <w:r w:rsidR="00EB4290">
        <w:rPr>
          <w:lang w:val="en-US"/>
        </w:rPr>
        <w:t>you’re</w:t>
      </w:r>
      <w:r w:rsidRPr="007D7C06">
        <w:rPr>
          <w:lang w:val="en-US"/>
        </w:rPr>
        <w:t xml:space="preserve"> feeling</w:t>
      </w:r>
      <w:r w:rsidR="00EB4290">
        <w:rPr>
          <w:lang w:val="en-US"/>
        </w:rPr>
        <w:t>,</w:t>
      </w:r>
      <w:r w:rsidRPr="007D7C06">
        <w:rPr>
          <w:lang w:val="en-US"/>
        </w:rPr>
        <w:t xml:space="preserve"> </w:t>
      </w:r>
      <w:r w:rsidR="00EB4290">
        <w:rPr>
          <w:lang w:val="en-US"/>
        </w:rPr>
        <w:t>please</w:t>
      </w:r>
      <w:r w:rsidRPr="007D7C06">
        <w:rPr>
          <w:lang w:val="en-US"/>
        </w:rPr>
        <w:t xml:space="preserve"> call or text 1737.</w:t>
      </w:r>
      <w:r>
        <w:rPr>
          <w:lang w:val="en-US"/>
        </w:rPr>
        <w:t xml:space="preserve"> </w:t>
      </w:r>
    </w:p>
    <w:p w14:paraId="1CECAD6B" w14:textId="654B2711" w:rsidR="00217F10" w:rsidRPr="00D4796A" w:rsidRDefault="00217F10" w:rsidP="00C101B5">
      <w:pPr>
        <w:pStyle w:val="Heading2"/>
        <w:rPr>
          <w:rFonts w:eastAsiaTheme="majorEastAsia"/>
          <w:lang w:val="en-US"/>
        </w:rPr>
      </w:pPr>
      <w:bookmarkStart w:id="19" w:name="_Toc72416627"/>
      <w:r w:rsidRPr="00D4796A">
        <w:rPr>
          <w:rFonts w:eastAsiaTheme="majorEastAsia"/>
          <w:lang w:val="en-US"/>
        </w:rPr>
        <w:t>Further information</w:t>
      </w:r>
      <w:bookmarkEnd w:id="19"/>
    </w:p>
    <w:p w14:paraId="3EC5AE99" w14:textId="6B4C05BB" w:rsidR="00217F10" w:rsidRPr="007C6061" w:rsidRDefault="00217F10" w:rsidP="007C6061">
      <w:pPr>
        <w:pStyle w:val="BodyText"/>
        <w:rPr>
          <w:b/>
          <w:bCs/>
          <w:lang w:val="en-US"/>
        </w:rPr>
      </w:pPr>
      <w:r w:rsidRPr="007C6061">
        <w:rPr>
          <w:b/>
          <w:bCs/>
          <w:lang w:val="en-US"/>
        </w:rPr>
        <w:t xml:space="preserve">You can read the full discussion document </w:t>
      </w:r>
      <w:r w:rsidR="00EB4290">
        <w:rPr>
          <w:b/>
          <w:bCs/>
          <w:lang w:val="en-US"/>
        </w:rPr>
        <w:t>at:</w:t>
      </w:r>
      <w:r w:rsidR="00EB4290" w:rsidRPr="007C6061">
        <w:rPr>
          <w:b/>
          <w:bCs/>
          <w:lang w:val="en-US"/>
        </w:rPr>
        <w:t xml:space="preserve"> </w:t>
      </w:r>
      <w:r w:rsidR="00EB4290">
        <w:rPr>
          <w:b/>
          <w:bCs/>
          <w:lang w:val="en-US"/>
        </w:rPr>
        <w:br/>
      </w:r>
      <w:hyperlink r:id="rId20" w:history="1">
        <w:r w:rsidR="00D50CE7">
          <w:rPr>
            <w:rStyle w:val="Hyperlink"/>
          </w:rPr>
          <w:t>www.justice.govt.nz/proposals-against-incitement-of-hatred-and-discrimination</w:t>
        </w:r>
      </w:hyperlink>
    </w:p>
    <w:p w14:paraId="40C7FD6C" w14:textId="1A5FDF28" w:rsidR="00217F10" w:rsidRPr="007C6061" w:rsidRDefault="00217F10" w:rsidP="007C6061">
      <w:pPr>
        <w:pStyle w:val="BodyText"/>
        <w:rPr>
          <w:b/>
          <w:bCs/>
          <w:lang w:val="en-US"/>
        </w:rPr>
      </w:pPr>
      <w:r w:rsidRPr="007C6061">
        <w:rPr>
          <w:b/>
          <w:bCs/>
          <w:lang w:val="en-US"/>
        </w:rPr>
        <w:t>Further information is also available on Te Tāhū o Te Ture – the Ministry of Justice’s website</w:t>
      </w:r>
      <w:r w:rsidR="00EB4290">
        <w:rPr>
          <w:b/>
          <w:bCs/>
          <w:lang w:val="en-US"/>
        </w:rPr>
        <w:t xml:space="preserve"> at:</w:t>
      </w:r>
      <w:r w:rsidR="00EB4290">
        <w:rPr>
          <w:b/>
          <w:bCs/>
          <w:lang w:val="en-US"/>
        </w:rPr>
        <w:br/>
      </w:r>
      <w:hyperlink r:id="rId21" w:history="1">
        <w:r w:rsidR="00D50CE7">
          <w:rPr>
            <w:rStyle w:val="Hyperlink"/>
          </w:rPr>
          <w:t>www.justice.govt.nz/proposals-against-incitement-of-hatred-and-discrimination</w:t>
        </w:r>
      </w:hyperlink>
    </w:p>
    <w:p w14:paraId="33C672DD" w14:textId="31633B33" w:rsidR="00217F10" w:rsidRDefault="00217F10" w:rsidP="00424268">
      <w:pPr>
        <w:pStyle w:val="BodyText"/>
        <w:sectPr w:rsidR="00217F10" w:rsidSect="008B6016">
          <w:headerReference w:type="default" r:id="rId22"/>
          <w:footerReference w:type="default" r:id="rId23"/>
          <w:pgSz w:w="11906" w:h="16838"/>
          <w:pgMar w:top="1247" w:right="1304" w:bottom="1134" w:left="1304" w:header="709" w:footer="709" w:gutter="0"/>
          <w:cols w:space="708"/>
          <w:docGrid w:linePitch="360"/>
        </w:sectPr>
      </w:pPr>
    </w:p>
    <w:p w14:paraId="3C12503B" w14:textId="77777777" w:rsidR="004B6C48" w:rsidRPr="00193011" w:rsidRDefault="004B6C48" w:rsidP="005E6E20">
      <w:pPr>
        <w:pStyle w:val="BodyText"/>
      </w:pPr>
    </w:p>
    <w:sectPr w:rsidR="004B6C48" w:rsidRPr="00193011" w:rsidSect="003F22CA">
      <w:headerReference w:type="default" r:id="rId24"/>
      <w:footerReference w:type="default" r:id="rId25"/>
      <w:pgSz w:w="11906" w:h="16838"/>
      <w:pgMar w:top="1985" w:right="1418" w:bottom="113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3C9B7" w14:textId="77777777" w:rsidR="00547351" w:rsidRDefault="00547351" w:rsidP="00F90A7A">
      <w:r>
        <w:separator/>
      </w:r>
    </w:p>
    <w:p w14:paraId="2C7E506B" w14:textId="77777777" w:rsidR="00547351" w:rsidRDefault="00547351" w:rsidP="00F90A7A"/>
  </w:endnote>
  <w:endnote w:type="continuationSeparator" w:id="0">
    <w:p w14:paraId="197B5AD3" w14:textId="77777777" w:rsidR="00547351" w:rsidRDefault="00547351" w:rsidP="00F90A7A">
      <w:r>
        <w:continuationSeparator/>
      </w:r>
    </w:p>
    <w:p w14:paraId="2C5811FE" w14:textId="77777777" w:rsidR="00547351" w:rsidRDefault="00547351" w:rsidP="00F90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Light">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2D15" w14:textId="77777777" w:rsidR="00483D2E" w:rsidRDefault="00483D2E" w:rsidP="00F90A7A">
    <w:pPr>
      <w:pStyle w:val="Footer"/>
    </w:pPr>
    <w:r>
      <w:fldChar w:fldCharType="begin"/>
    </w:r>
    <w:r>
      <w:instrText xml:space="preserve"> PAGE   \* MERGEFORMAT </w:instrText>
    </w:r>
    <w:r>
      <w:fldChar w:fldCharType="separate"/>
    </w:r>
    <w:r>
      <w:rPr>
        <w:noProof/>
      </w:rPr>
      <w:t>ii</w:t>
    </w:r>
    <w:r>
      <w:rPr>
        <w:noProof/>
      </w:rPr>
      <w:fldChar w:fldCharType="end"/>
    </w:r>
    <w:r>
      <w:rPr>
        <w:noProof/>
        <w:lang w:eastAsia="en-NZ"/>
      </w:rPr>
      <mc:AlternateContent>
        <mc:Choice Requires="wps">
          <w:drawing>
            <wp:anchor distT="4294967295" distB="4294967295" distL="114300" distR="114300" simplePos="0" relativeHeight="251655680" behindDoc="0" locked="0" layoutInCell="1" allowOverlap="1" wp14:anchorId="0FCDAA76" wp14:editId="60112611">
              <wp:simplePos x="0" y="0"/>
              <wp:positionH relativeFrom="page">
                <wp:posOffset>360045</wp:posOffset>
              </wp:positionH>
              <wp:positionV relativeFrom="page">
                <wp:posOffset>10333354</wp:posOffset>
              </wp:positionV>
              <wp:extent cx="6840220" cy="0"/>
              <wp:effectExtent l="0" t="0" r="0" b="0"/>
              <wp:wrapNone/>
              <wp:docPr id="2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ln w="9525">
                        <a:solidFill>
                          <a:srgbClr val="5757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50FA85" id="Straight Connector 16"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" strokecolor="#575757">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C86D" w14:textId="77777777" w:rsidR="00483D2E" w:rsidRDefault="00483D2E">
    <w:pPr>
      <w:pStyle w:val="Footer"/>
    </w:pPr>
    <w:r>
      <w:rPr>
        <w:noProof/>
        <w:lang w:eastAsia="en-NZ"/>
      </w:rPr>
      <w:drawing>
        <wp:anchor distT="0" distB="0" distL="114300" distR="114300" simplePos="0" relativeHeight="251662848" behindDoc="0" locked="0" layoutInCell="1" allowOverlap="1" wp14:anchorId="0CEE32AB" wp14:editId="291A9174">
          <wp:simplePos x="0" y="0"/>
          <wp:positionH relativeFrom="page">
            <wp:posOffset>5899785</wp:posOffset>
          </wp:positionH>
          <wp:positionV relativeFrom="bottomMargin">
            <wp:posOffset>-93345</wp:posOffset>
          </wp:positionV>
          <wp:extent cx="1005840" cy="100377"/>
          <wp:effectExtent l="0" t="0" r="3810" b="0"/>
          <wp:wrapNone/>
          <wp:docPr id="8" name="Picture 8" descr="X:\Photographs &amp; Images\Logos\All of government\a-o-g_Black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hotographs &amp; Images\Logos\All of government\a-o-g_Black 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0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0800" behindDoc="0" locked="0" layoutInCell="1" allowOverlap="1" wp14:anchorId="7B4AE5FB" wp14:editId="0365BC08">
          <wp:simplePos x="0" y="0"/>
          <wp:positionH relativeFrom="margin">
            <wp:align>left</wp:align>
          </wp:positionH>
          <wp:positionV relativeFrom="margin">
            <wp:posOffset>8211820</wp:posOffset>
          </wp:positionV>
          <wp:extent cx="1645920" cy="537210"/>
          <wp:effectExtent l="0" t="0" r="0" b="0"/>
          <wp:wrapNone/>
          <wp:docPr id="330" name="Picture 330" descr="X:\Photographs &amp; Images\Logos\MOJ\PNG\MOJ No White Border\MOJ 201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graphs &amp; Images\Logos\MOJ\PNG\MOJ No White Border\MOJ 2018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592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1919" w14:textId="77777777" w:rsidR="00483D2E" w:rsidRDefault="00483D2E" w:rsidP="00F90A7A">
    <w:pPr>
      <w:pStyle w:val="Footer"/>
    </w:pPr>
    <w:r>
      <w:fldChar w:fldCharType="begin"/>
    </w:r>
    <w:r>
      <w:instrText xml:space="preserve"> PAGE   \* MERGEFORMAT </w:instrText>
    </w:r>
    <w:r>
      <w:fldChar w:fldCharType="separate"/>
    </w:r>
    <w:r>
      <w:rPr>
        <w:noProof/>
      </w:rPr>
      <w:t>ii</w:t>
    </w:r>
    <w:r>
      <w:rPr>
        <w:noProof/>
      </w:rPr>
      <w:fldChar w:fldCharType="end"/>
    </w:r>
    <w:r>
      <w:rPr>
        <w:noProof/>
        <w:lang w:eastAsia="en-NZ"/>
      </w:rPr>
      <mc:AlternateContent>
        <mc:Choice Requires="wps">
          <w:drawing>
            <wp:anchor distT="4294967295" distB="4294967295" distL="114300" distR="114300" simplePos="0" relativeHeight="251656704" behindDoc="0" locked="0" layoutInCell="1" allowOverlap="1" wp14:anchorId="45E5596A" wp14:editId="0AA40BE1">
              <wp:simplePos x="0" y="0"/>
              <wp:positionH relativeFrom="page">
                <wp:posOffset>360045</wp:posOffset>
              </wp:positionH>
              <wp:positionV relativeFrom="page">
                <wp:posOffset>10333354</wp:posOffset>
              </wp:positionV>
              <wp:extent cx="684022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ln w="9525">
                        <a:solidFill>
                          <a:srgbClr val="57575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1D9DB9" id="Straight Connector 29"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" strokecolor="#575757">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E56F" w14:textId="77777777" w:rsidR="00483D2E" w:rsidRPr="00A90592" w:rsidRDefault="00483D2E" w:rsidP="00F90A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592821"/>
      <w:docPartObj>
        <w:docPartGallery w:val="Page Numbers (Bottom of Page)"/>
        <w:docPartUnique/>
      </w:docPartObj>
    </w:sdtPr>
    <w:sdtEndPr>
      <w:rPr>
        <w:noProof/>
      </w:rPr>
    </w:sdtEndPr>
    <w:sdtContent>
      <w:p w14:paraId="1C9F9BAC" w14:textId="77777777" w:rsidR="00483D2E" w:rsidRDefault="00483D2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223DA58" w14:textId="77777777" w:rsidR="00483D2E" w:rsidRDefault="00483D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8725" w14:textId="77777777" w:rsidR="00483D2E" w:rsidRPr="00A23F55" w:rsidRDefault="00483D2E" w:rsidP="00F90A7A">
    <w:pPr>
      <w:pStyle w:val="Footer"/>
    </w:pPr>
    <w:r>
      <w:rPr>
        <w:noProof/>
        <w:lang w:eastAsia="en-NZ"/>
      </w:rPr>
      <mc:AlternateContent>
        <mc:Choice Requires="wps">
          <w:drawing>
            <wp:anchor distT="0" distB="0" distL="114300" distR="114300" simplePos="0" relativeHeight="251659776" behindDoc="0" locked="0" layoutInCell="1" allowOverlap="1" wp14:anchorId="1F03DD6C" wp14:editId="72524C3A">
              <wp:simplePos x="0" y="0"/>
              <wp:positionH relativeFrom="page">
                <wp:posOffset>7198360</wp:posOffset>
              </wp:positionH>
              <wp:positionV relativeFrom="paragraph">
                <wp:posOffset>-3581400</wp:posOffset>
              </wp:positionV>
              <wp:extent cx="358140" cy="1402080"/>
              <wp:effectExtent l="0" t="0" r="3810" b="7620"/>
              <wp:wrapNone/>
              <wp:docPr id="45" name="Rectangle 45"/>
              <wp:cNvGraphicFramePr/>
              <a:graphic xmlns:a="http://schemas.openxmlformats.org/drawingml/2006/main">
                <a:graphicData uri="http://schemas.microsoft.com/office/word/2010/wordprocessingShape">
                  <wps:wsp>
                    <wps:cNvSpPr/>
                    <wps:spPr>
                      <a:xfrm>
                        <a:off x="0" y="0"/>
                        <a:ext cx="358140" cy="1402080"/>
                      </a:xfrm>
                      <a:prstGeom prst="rect">
                        <a:avLst/>
                      </a:prstGeom>
                      <a:solidFill>
                        <a:srgbClr val="E1B7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236E3" id="Rectangle 45" o:spid="_x0000_s1026" style="position:absolute;margin-left:566.8pt;margin-top:-282pt;width:28.2pt;height:11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" fillcolor="#e1b729" stroked="f" strokeweight="2pt">
              <w10:wrap anchorx="page"/>
            </v:rect>
          </w:pict>
        </mc:Fallback>
      </mc:AlternateContent>
    </w:r>
    <w:r>
      <w:rPr>
        <w:noProof/>
        <w:lang w:eastAsia="en-NZ"/>
      </w:rPr>
      <w:drawing>
        <wp:anchor distT="0" distB="0" distL="114300" distR="114300" simplePos="0" relativeHeight="251658752" behindDoc="0" locked="0" layoutInCell="1" allowOverlap="1" wp14:anchorId="5A433EA9" wp14:editId="60C7C152">
          <wp:simplePos x="0" y="0"/>
          <wp:positionH relativeFrom="page">
            <wp:posOffset>5920740</wp:posOffset>
          </wp:positionH>
          <wp:positionV relativeFrom="bottomMargin">
            <wp:posOffset>-43180</wp:posOffset>
          </wp:positionV>
          <wp:extent cx="1005840" cy="100377"/>
          <wp:effectExtent l="0" t="0" r="3810" b="0"/>
          <wp:wrapNone/>
          <wp:docPr id="6" name="Picture 6" descr="X:\Photographs &amp; Images\Logos\All of government\a-o-g_Black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hotographs &amp; Images\Logos\All of government\a-o-g_Black 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0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7728" behindDoc="0" locked="0" layoutInCell="1" allowOverlap="1" wp14:anchorId="6A503E27" wp14:editId="236D566E">
          <wp:simplePos x="0" y="0"/>
          <wp:positionH relativeFrom="page">
            <wp:posOffset>358140</wp:posOffset>
          </wp:positionH>
          <wp:positionV relativeFrom="page">
            <wp:posOffset>9634220</wp:posOffset>
          </wp:positionV>
          <wp:extent cx="1440180" cy="469900"/>
          <wp:effectExtent l="0" t="0" r="7620" b="6350"/>
          <wp:wrapNone/>
          <wp:docPr id="7" name="Picture 7" descr="X:\Photographs &amp; Images\Logos\MOJ\PNG\MOJ No White Border\MOJ 201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hotographs &amp; Images\Logos\MOJ\PNG\MOJ No White Border\MOJ 2018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CB42" w14:textId="77777777" w:rsidR="00547351" w:rsidRDefault="00547351" w:rsidP="00F90A7A"/>
  </w:footnote>
  <w:footnote w:type="continuationSeparator" w:id="0">
    <w:p w14:paraId="5D4DC2BD" w14:textId="77777777" w:rsidR="00547351" w:rsidRDefault="00547351" w:rsidP="00F90A7A">
      <w:r>
        <w:continuationSeparator/>
      </w:r>
    </w:p>
    <w:p w14:paraId="0B34A228" w14:textId="77777777" w:rsidR="00547351" w:rsidRDefault="00547351" w:rsidP="00F90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84B2" w14:textId="77777777" w:rsidR="00483D2E" w:rsidRDefault="00483D2E" w:rsidP="00F90A7A">
    <w:pPr>
      <w:pStyle w:val="Header"/>
    </w:pPr>
    <w:r>
      <w:rPr>
        <w:noProof/>
        <w:lang w:eastAsia="en-NZ"/>
      </w:rPr>
      <mc:AlternateContent>
        <mc:Choice Requires="wps">
          <w:drawing>
            <wp:anchor distT="0" distB="0" distL="114300" distR="114300" simplePos="0" relativeHeight="251653632" behindDoc="0" locked="0" layoutInCell="1" allowOverlap="1" wp14:anchorId="575EB3A3" wp14:editId="671E486F">
              <wp:simplePos x="0" y="0"/>
              <wp:positionH relativeFrom="page">
                <wp:posOffset>360045</wp:posOffset>
              </wp:positionH>
              <wp:positionV relativeFrom="page">
                <wp:posOffset>360045</wp:posOffset>
              </wp:positionV>
              <wp:extent cx="6840220" cy="360045"/>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263E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B34B9" id="Rectangle 14" o:spid="_x0000_s1026" style="position:absolute;margin-left:28.35pt;margin-top:28.35pt;width:538.6pt;height:28.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" fillcolor="#263e78"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9329" w14:textId="77777777" w:rsidR="00483D2E" w:rsidRDefault="00483D2E" w:rsidP="00F90A7A">
    <w:pPr>
      <w:pStyle w:val="Header"/>
    </w:pPr>
    <w:r>
      <w:rPr>
        <w:noProof/>
        <w:lang w:eastAsia="en-NZ"/>
      </w:rPr>
      <mc:AlternateContent>
        <mc:Choice Requires="wps">
          <w:drawing>
            <wp:anchor distT="0" distB="0" distL="114300" distR="114300" simplePos="0" relativeHeight="251652608" behindDoc="0" locked="0" layoutInCell="1" allowOverlap="1" wp14:anchorId="70EB3D78" wp14:editId="0BA21823">
              <wp:simplePos x="0" y="0"/>
              <wp:positionH relativeFrom="page">
                <wp:posOffset>363855</wp:posOffset>
              </wp:positionH>
              <wp:positionV relativeFrom="page">
                <wp:posOffset>363855</wp:posOffset>
              </wp:positionV>
              <wp:extent cx="6840220" cy="9601200"/>
              <wp:effectExtent l="57150" t="57150" r="3683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9601200"/>
                      </a:xfrm>
                      <a:prstGeom prst="rect">
                        <a:avLst/>
                      </a:prstGeom>
                      <a:solidFill>
                        <a:srgbClr val="263E78">
                          <a:alpha val="24000"/>
                        </a:srgbClr>
                      </a:solidFill>
                      <a:ln>
                        <a:noFill/>
                      </a:ln>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D312C" id="Rectangle 4" o:spid="_x0000_s1026" style="position:absolute;margin-left:28.65pt;margin-top:28.65pt;width:538.6pt;height:7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" fillcolor="#263e78" stroked="f" strokeweight="2pt">
              <v:fill opacity="15677f"/>
              <w10:wrap anchorx="page" anchory="page"/>
            </v:rect>
          </w:pict>
        </mc:Fallback>
      </mc:AlternateContent>
    </w:r>
    <w:r>
      <w:rPr>
        <w:noProof/>
        <w:lang w:eastAsia="en-NZ"/>
      </w:rPr>
      <mc:AlternateContent>
        <mc:Choice Requires="wps">
          <w:drawing>
            <wp:anchor distT="0" distB="0" distL="114300" distR="114300" simplePos="0" relativeHeight="251654656" behindDoc="0" locked="0" layoutInCell="1" allowOverlap="1" wp14:anchorId="6484ADC9" wp14:editId="510BE544">
              <wp:simplePos x="0" y="0"/>
              <wp:positionH relativeFrom="page">
                <wp:posOffset>360045</wp:posOffset>
              </wp:positionH>
              <wp:positionV relativeFrom="page">
                <wp:posOffset>360045</wp:posOffset>
              </wp:positionV>
              <wp:extent cx="6840220" cy="360045"/>
              <wp:effectExtent l="0" t="0" r="0" b="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360045"/>
                      </a:xfrm>
                      <a:prstGeom prst="rect">
                        <a:avLst/>
                      </a:prstGeom>
                      <a:solidFill>
                        <a:srgbClr val="263E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8FA0" id="Rectangle 322" o:spid="_x0000_s1026" style="position:absolute;margin-left:28.35pt;margin-top:28.35pt;width:538.6pt;height:2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" fillcolor="#263e78"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443C" w14:textId="3AF32A6B" w:rsidR="00483D2E" w:rsidRDefault="00007E8B" w:rsidP="00F90A7A">
    <w:pPr>
      <w:pStyle w:val="Header"/>
    </w:pPr>
    <w:r>
      <w:rPr>
        <w:noProof/>
        <w:lang w:eastAsia="en-NZ"/>
      </w:rPr>
      <mc:AlternateContent>
        <mc:Choice Requires="wps">
          <w:drawing>
            <wp:anchor distT="0" distB="0" distL="114300" distR="114300" simplePos="0" relativeHeight="251664896" behindDoc="0" locked="0" layoutInCell="1" allowOverlap="1" wp14:anchorId="1DAF1341" wp14:editId="75EE7F29">
              <wp:simplePos x="0" y="0"/>
              <wp:positionH relativeFrom="page">
                <wp:posOffset>-143510</wp:posOffset>
              </wp:positionH>
              <wp:positionV relativeFrom="paragraph">
                <wp:posOffset>540385</wp:posOffset>
              </wp:positionV>
              <wp:extent cx="487680" cy="1760220"/>
              <wp:effectExtent l="0" t="0" r="7620" b="0"/>
              <wp:wrapNone/>
              <wp:docPr id="1" name="Rectangle 1"/>
              <wp:cNvGraphicFramePr/>
              <a:graphic xmlns:a="http://schemas.openxmlformats.org/drawingml/2006/main">
                <a:graphicData uri="http://schemas.microsoft.com/office/word/2010/wordprocessingShape">
                  <wps:wsp>
                    <wps:cNvSpPr/>
                    <wps:spPr>
                      <a:xfrm>
                        <a:off x="0" y="0"/>
                        <a:ext cx="487680" cy="1760220"/>
                      </a:xfrm>
                      <a:prstGeom prst="rect">
                        <a:avLst/>
                      </a:prstGeom>
                      <a:solidFill>
                        <a:srgbClr val="E1B7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9BA42" id="Rectangle 1" o:spid="_x0000_s1026" style="position:absolute;margin-left:-11.3pt;margin-top:42.55pt;width:38.4pt;height:138.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" fillcolor="#e1b728" stroked="f" strokeweight="2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6E3A" w14:textId="31D8735E" w:rsidR="00483D2E" w:rsidRDefault="00483D2E" w:rsidP="008B60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EAA8" w14:textId="77777777" w:rsidR="00483D2E" w:rsidRDefault="00483D2E" w:rsidP="00F90A7A">
    <w:pPr>
      <w:pStyle w:val="Header"/>
    </w:pPr>
    <w:r>
      <w:rPr>
        <w:noProof/>
        <w:lang w:eastAsia="en-NZ"/>
      </w:rPr>
      <mc:AlternateContent>
        <mc:Choice Requires="wps">
          <w:drawing>
            <wp:anchor distT="0" distB="0" distL="114300" distR="114300" simplePos="0" relativeHeight="251651584" behindDoc="0" locked="0" layoutInCell="1" allowOverlap="1" wp14:anchorId="0DC7AEBD" wp14:editId="40873B89">
              <wp:simplePos x="0" y="0"/>
              <wp:positionH relativeFrom="page">
                <wp:posOffset>360045</wp:posOffset>
              </wp:positionH>
              <wp:positionV relativeFrom="page">
                <wp:posOffset>360045</wp:posOffset>
              </wp:positionV>
              <wp:extent cx="6840220" cy="999744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9997440"/>
                      </a:xfrm>
                      <a:prstGeom prst="rect">
                        <a:avLst/>
                      </a:prstGeom>
                      <a:solidFill>
                        <a:srgbClr val="E6E7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3DEC9" id="Rectangle 28" o:spid="_x0000_s1026" style="position:absolute;margin-left:28.35pt;margin-top:28.35pt;width:538.6pt;height:787.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" fillcolor="#e6e7e8"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43A6B20"/>
    <w:lvl w:ilvl="0">
      <w:start w:val="1"/>
      <w:numFmt w:val="lowerLetter"/>
      <w:pStyle w:val="ListNumber2"/>
      <w:lvlText w:val="%1."/>
      <w:lvlJc w:val="left"/>
      <w:pPr>
        <w:tabs>
          <w:tab w:val="num" w:pos="720"/>
        </w:tabs>
        <w:ind w:left="720" w:hanging="363"/>
      </w:pPr>
      <w:rPr>
        <w:rFonts w:hint="default"/>
      </w:rPr>
    </w:lvl>
  </w:abstractNum>
  <w:abstractNum w:abstractNumId="1" w15:restartNumberingAfterBreak="0">
    <w:nsid w:val="FFFFFF88"/>
    <w:multiLevelType w:val="singleLevel"/>
    <w:tmpl w:val="EF123740"/>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1A247E"/>
    <w:multiLevelType w:val="hybridMultilevel"/>
    <w:tmpl w:val="B7B64568"/>
    <w:lvl w:ilvl="0" w:tplc="0E9CBEA6">
      <w:start w:val="1"/>
      <w:numFmt w:val="bullet"/>
      <w:pStyle w:val="Tablebullet"/>
      <w:lvlText w:val=""/>
      <w:lvlJc w:val="left"/>
      <w:pPr>
        <w:ind w:left="227"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BD45D7"/>
    <w:multiLevelType w:val="hybridMultilevel"/>
    <w:tmpl w:val="2382A8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11693F"/>
    <w:multiLevelType w:val="hybridMultilevel"/>
    <w:tmpl w:val="9E14E4E0"/>
    <w:lvl w:ilvl="0" w:tplc="F9A4CAA4">
      <w:start w:val="1"/>
      <w:numFmt w:val="bullet"/>
      <w:pStyle w:val="ListBullet2"/>
      <w:lvlText w:val="–"/>
      <w:lvlJc w:val="left"/>
      <w:pPr>
        <w:tabs>
          <w:tab w:val="num" w:pos="720"/>
        </w:tabs>
        <w:ind w:left="720" w:hanging="363"/>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15:restartNumberingAfterBreak="0">
    <w:nsid w:val="0B323251"/>
    <w:multiLevelType w:val="multilevel"/>
    <w:tmpl w:val="6CE4E394"/>
    <w:lvl w:ilvl="0">
      <w:start w:val="1"/>
      <w:numFmt w:val="bullet"/>
      <w:pStyle w:val="ListBullet"/>
      <w:lvlText w:val="•"/>
      <w:lvlJc w:val="left"/>
      <w:pPr>
        <w:ind w:left="357" w:hanging="357"/>
      </w:pPr>
      <w:rPr>
        <w:rFonts w:ascii="Calibri" w:hAnsi="Calibri" w:hint="default"/>
      </w:rPr>
    </w:lvl>
    <w:lvl w:ilvl="1">
      <w:start w:val="1"/>
      <w:numFmt w:val="bullet"/>
      <w:lvlText w:val="—"/>
      <w:lvlJc w:val="left"/>
      <w:pPr>
        <w:ind w:left="714" w:hanging="357"/>
      </w:pPr>
      <w:rPr>
        <w:rFonts w:ascii="Courier New" w:hAnsi="Courier New" w:hint="default"/>
      </w:rPr>
    </w:lvl>
    <w:lvl w:ilvl="2">
      <w:start w:val="1"/>
      <w:numFmt w:val="bullet"/>
      <w:pStyle w:val="ListBullet3"/>
      <w:lvlText w:val="▪"/>
      <w:lvlJc w:val="left"/>
      <w:pPr>
        <w:ind w:left="1071" w:hanging="357"/>
      </w:pPr>
      <w:rPr>
        <w:rFonts w:ascii="Courier New" w:hAnsi="Courier New" w:hint="default"/>
        <w:color w:val="00000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187614B0"/>
    <w:multiLevelType w:val="hybridMultilevel"/>
    <w:tmpl w:val="9C84E8F4"/>
    <w:lvl w:ilvl="0" w:tplc="2F54EF54">
      <w:start w:val="1"/>
      <w:numFmt w:val="bullet"/>
      <w:lvlText w:val=""/>
      <w:lvlJc w:val="left"/>
      <w:pPr>
        <w:tabs>
          <w:tab w:val="num" w:pos="720"/>
        </w:tabs>
        <w:ind w:left="720" w:hanging="360"/>
      </w:pPr>
      <w:rPr>
        <w:rFonts w:ascii="Symbol" w:hAnsi="Symbol" w:hint="default"/>
      </w:rPr>
    </w:lvl>
    <w:lvl w:ilvl="1" w:tplc="201A09CE">
      <w:start w:val="1"/>
      <w:numFmt w:val="bullet"/>
      <w:lvlText w:val="o"/>
      <w:lvlJc w:val="left"/>
      <w:pPr>
        <w:ind w:left="1440" w:hanging="363"/>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02B43A2"/>
    <w:multiLevelType w:val="hybridMultilevel"/>
    <w:tmpl w:val="A16C4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1146E0"/>
    <w:multiLevelType w:val="hybridMultilevel"/>
    <w:tmpl w:val="C4629A2C"/>
    <w:lvl w:ilvl="0" w:tplc="B07294CC">
      <w:start w:val="1"/>
      <w:numFmt w:val="bullet"/>
      <w:pStyle w:val="Tablebullet2"/>
      <w:lvlText w:val="–"/>
      <w:lvlJc w:val="left"/>
      <w:pPr>
        <w:ind w:left="454" w:hanging="227"/>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7508F9"/>
    <w:multiLevelType w:val="hybridMultilevel"/>
    <w:tmpl w:val="526687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C0C09B7"/>
    <w:multiLevelType w:val="hybridMultilevel"/>
    <w:tmpl w:val="B9405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D516B5"/>
    <w:multiLevelType w:val="hybridMultilevel"/>
    <w:tmpl w:val="A7EEEC24"/>
    <w:lvl w:ilvl="0" w:tplc="1A2C64D4">
      <w:start w:val="1"/>
      <w:numFmt w:val="lowerRoman"/>
      <w:pStyle w:val="ListNumber3"/>
      <w:lvlText w:val="%1."/>
      <w:lvlJc w:val="left"/>
      <w:pPr>
        <w:tabs>
          <w:tab w:val="num" w:pos="1077"/>
        </w:tabs>
        <w:ind w:left="107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2418BE"/>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F6003"/>
    <w:multiLevelType w:val="hybridMultilevel"/>
    <w:tmpl w:val="0316AA76"/>
    <w:lvl w:ilvl="0" w:tplc="2B1C3614">
      <w:start w:val="1"/>
      <w:numFmt w:val="bullet"/>
      <w:lvlText w:val=""/>
      <w:lvlJc w:val="left"/>
      <w:pPr>
        <w:tabs>
          <w:tab w:val="num" w:pos="720"/>
        </w:tabs>
        <w:ind w:left="720" w:hanging="360"/>
      </w:pPr>
      <w:rPr>
        <w:rFonts w:ascii="Symbol" w:hAnsi="Symbol" w:hint="default"/>
      </w:rPr>
    </w:lvl>
    <w:lvl w:ilvl="1" w:tplc="47BEA096">
      <w:start w:val="1"/>
      <w:numFmt w:val="bullet"/>
      <w:lvlText w:val="o"/>
      <w:lvlJc w:val="left"/>
      <w:pPr>
        <w:ind w:left="1440" w:hanging="363"/>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941D72"/>
    <w:multiLevelType w:val="hybridMultilevel"/>
    <w:tmpl w:val="5E0093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EC7757"/>
    <w:multiLevelType w:val="hybridMultilevel"/>
    <w:tmpl w:val="4C4A348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6920CB"/>
    <w:multiLevelType w:val="hybridMultilevel"/>
    <w:tmpl w:val="397471E4"/>
    <w:lvl w:ilvl="0" w:tplc="14090003">
      <w:start w:val="1"/>
      <w:numFmt w:val="bullet"/>
      <w:lvlText w:val="o"/>
      <w:lvlJc w:val="left"/>
      <w:pPr>
        <w:ind w:left="360" w:hanging="360"/>
      </w:pPr>
      <w:rPr>
        <w:rFonts w:ascii="Courier New" w:hAnsi="Courier New" w:cs="Courier New" w:hint="default"/>
      </w:rPr>
    </w:lvl>
    <w:lvl w:ilvl="1" w:tplc="14090001">
      <w:start w:val="1"/>
      <w:numFmt w:val="bullet"/>
      <w:lvlText w:val=""/>
      <w:lvlJc w:val="left"/>
      <w:pPr>
        <w:tabs>
          <w:tab w:val="num" w:pos="720"/>
        </w:tabs>
        <w:ind w:left="720" w:hanging="363"/>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6D63326"/>
    <w:multiLevelType w:val="hybridMultilevel"/>
    <w:tmpl w:val="EC806C22"/>
    <w:lvl w:ilvl="0" w:tplc="1409000F">
      <w:start w:val="1"/>
      <w:numFmt w:val="decimal"/>
      <w:pStyle w:val="ListBullet4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FDC61FF"/>
    <w:multiLevelType w:val="hybridMultilevel"/>
    <w:tmpl w:val="99363BD6"/>
    <w:lvl w:ilvl="0" w:tplc="DF3C94A8">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405036D"/>
    <w:multiLevelType w:val="hybridMultilevel"/>
    <w:tmpl w:val="E4DA3556"/>
    <w:lvl w:ilvl="0" w:tplc="CD64EF98">
      <w:numFmt w:val="bullet"/>
      <w:lvlText w:val="•"/>
      <w:lvlJc w:val="left"/>
      <w:pPr>
        <w:ind w:left="1080" w:hanging="720"/>
      </w:pPr>
      <w:rPr>
        <w:rFonts w:ascii="Century Gothic" w:eastAsiaTheme="minorHAnsi" w:hAnsi="Century Gothic"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B76107C"/>
    <w:multiLevelType w:val="hybridMultilevel"/>
    <w:tmpl w:val="9A3ED48C"/>
    <w:lvl w:ilvl="0" w:tplc="14090001">
      <w:start w:val="1"/>
      <w:numFmt w:val="bullet"/>
      <w:lvlText w:val=""/>
      <w:lvlJc w:val="left"/>
      <w:pPr>
        <w:tabs>
          <w:tab w:val="num" w:pos="720"/>
        </w:tabs>
        <w:ind w:left="720" w:hanging="363"/>
      </w:pPr>
      <w:rPr>
        <w:rFonts w:ascii="Symbol" w:hAnsi="Symbol" w:hint="default"/>
      </w:rPr>
    </w:lvl>
    <w:lvl w:ilvl="1" w:tplc="8B723C52">
      <w:start w:val="1"/>
      <w:numFmt w:val="bullet"/>
      <w:lvlText w:val="o"/>
      <w:lvlJc w:val="left"/>
      <w:pPr>
        <w:ind w:left="1440" w:hanging="363"/>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A533522"/>
    <w:multiLevelType w:val="hybridMultilevel"/>
    <w:tmpl w:val="15328474"/>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tabs>
          <w:tab w:val="num" w:pos="720"/>
        </w:tabs>
        <w:ind w:left="720" w:hanging="363"/>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F3B7843"/>
    <w:multiLevelType w:val="hybridMultilevel"/>
    <w:tmpl w:val="8BF47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22B3CC6"/>
    <w:multiLevelType w:val="hybridMultilevel"/>
    <w:tmpl w:val="5F604ABE"/>
    <w:lvl w:ilvl="0" w:tplc="14090003">
      <w:start w:val="1"/>
      <w:numFmt w:val="bullet"/>
      <w:lvlText w:val="o"/>
      <w:lvlJc w:val="left"/>
      <w:pPr>
        <w:ind w:left="720" w:hanging="360"/>
      </w:pPr>
      <w:rPr>
        <w:rFonts w:ascii="Courier New" w:hAnsi="Courier New" w:cs="Courier New" w:hint="default"/>
      </w:rPr>
    </w:lvl>
    <w:lvl w:ilvl="1" w:tplc="35DED5C0">
      <w:start w:val="1"/>
      <w:numFmt w:val="bullet"/>
      <w:lvlText w:val="o"/>
      <w:lvlJc w:val="left"/>
      <w:pPr>
        <w:tabs>
          <w:tab w:val="num" w:pos="720"/>
        </w:tabs>
        <w:ind w:left="720" w:hanging="363"/>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BFA7045"/>
    <w:multiLevelType w:val="hybridMultilevel"/>
    <w:tmpl w:val="C16614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845959"/>
    <w:multiLevelType w:val="hybridMultilevel"/>
    <w:tmpl w:val="0EBEFD5E"/>
    <w:lvl w:ilvl="0" w:tplc="14090001">
      <w:start w:val="1"/>
      <w:numFmt w:val="bullet"/>
      <w:lvlText w:val=""/>
      <w:lvlJc w:val="left"/>
      <w:pPr>
        <w:tabs>
          <w:tab w:val="num" w:pos="720"/>
        </w:tabs>
        <w:ind w:left="720" w:hanging="363"/>
      </w:pPr>
      <w:rPr>
        <w:rFonts w:ascii="Symbol" w:hAnsi="Symbol" w:hint="default"/>
      </w:rPr>
    </w:lvl>
    <w:lvl w:ilvl="1" w:tplc="9FCA93C2">
      <w:start w:val="1"/>
      <w:numFmt w:val="bullet"/>
      <w:lvlText w:val="o"/>
      <w:lvlJc w:val="left"/>
      <w:pPr>
        <w:ind w:left="1440" w:hanging="363"/>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2"/>
  </w:num>
  <w:num w:numId="6">
    <w:abstractNumId w:val="8"/>
  </w:num>
  <w:num w:numId="7">
    <w:abstractNumId w:val="17"/>
  </w:num>
  <w:num w:numId="8">
    <w:abstractNumId w:val="19"/>
  </w:num>
  <w:num w:numId="9">
    <w:abstractNumId w:val="24"/>
  </w:num>
  <w:num w:numId="10">
    <w:abstractNumId w:val="14"/>
  </w:num>
  <w:num w:numId="11">
    <w:abstractNumId w:val="22"/>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
    <w:lvlOverride w:ilvl="0">
      <w:startOverride w:val="1"/>
    </w:lvlOverride>
  </w:num>
  <w:num w:numId="19">
    <w:abstractNumId w:val="7"/>
  </w:num>
  <w:num w:numId="20">
    <w:abstractNumId w:val="13"/>
  </w:num>
  <w:num w:numId="21">
    <w:abstractNumId w:val="10"/>
  </w:num>
  <w:num w:numId="22">
    <w:abstractNumId w:val="6"/>
  </w:num>
  <w:num w:numId="23">
    <w:abstractNumId w:val="25"/>
  </w:num>
  <w:num w:numId="24">
    <w:abstractNumId w:val="20"/>
  </w:num>
  <w:num w:numId="25">
    <w:abstractNumId w:val="15"/>
  </w:num>
  <w:num w:numId="26">
    <w:abstractNumId w:val="1"/>
    <w:lvlOverride w:ilvl="0">
      <w:startOverride w:val="1"/>
    </w:lvlOverride>
  </w:num>
  <w:num w:numId="27">
    <w:abstractNumId w:val="18"/>
  </w:num>
  <w:num w:numId="28">
    <w:abstractNumId w:val="16"/>
  </w:num>
  <w:num w:numId="29">
    <w:abstractNumId w:val="23"/>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284"/>
  <w:displayHorizontalDrawingGridEvery w:val="2"/>
  <w:characterSpacingControl w:val="doNotCompress"/>
  <w:hdrShapeDefaults>
    <o:shapedefaults v:ext="edit" spidmax="10241" style="mso-position-horizontal-relative:page;mso-position-vertical-relative:page;mso-width-relative:margin;mso-height-relative:margin;v-text-anchor:middle" fillcolor="#263e78" stroke="f">
      <v:fill color="#263e78"/>
      <v:stroke weight="2pt" on="f"/>
      <o:colormru v:ext="edit" colors="#0087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16"/>
    <w:rsid w:val="0000101C"/>
    <w:rsid w:val="00001998"/>
    <w:rsid w:val="0000628F"/>
    <w:rsid w:val="0000788F"/>
    <w:rsid w:val="00007E8B"/>
    <w:rsid w:val="000135DA"/>
    <w:rsid w:val="00014A2C"/>
    <w:rsid w:val="0002761D"/>
    <w:rsid w:val="000359CA"/>
    <w:rsid w:val="00035A7C"/>
    <w:rsid w:val="00042E71"/>
    <w:rsid w:val="000455A5"/>
    <w:rsid w:val="000504D9"/>
    <w:rsid w:val="00060161"/>
    <w:rsid w:val="00064636"/>
    <w:rsid w:val="0006741B"/>
    <w:rsid w:val="00083144"/>
    <w:rsid w:val="0008684B"/>
    <w:rsid w:val="0008791D"/>
    <w:rsid w:val="000902BF"/>
    <w:rsid w:val="00092C43"/>
    <w:rsid w:val="000933BB"/>
    <w:rsid w:val="00095540"/>
    <w:rsid w:val="000A1C27"/>
    <w:rsid w:val="000A292C"/>
    <w:rsid w:val="000A294D"/>
    <w:rsid w:val="000A5950"/>
    <w:rsid w:val="000A613F"/>
    <w:rsid w:val="000A675D"/>
    <w:rsid w:val="000B5378"/>
    <w:rsid w:val="000C39CC"/>
    <w:rsid w:val="000D18F2"/>
    <w:rsid w:val="000D1FAE"/>
    <w:rsid w:val="000E7ADC"/>
    <w:rsid w:val="000F1FCF"/>
    <w:rsid w:val="000F35D8"/>
    <w:rsid w:val="000F617E"/>
    <w:rsid w:val="000F7989"/>
    <w:rsid w:val="001000D2"/>
    <w:rsid w:val="00101440"/>
    <w:rsid w:val="001029D5"/>
    <w:rsid w:val="001052CB"/>
    <w:rsid w:val="00110969"/>
    <w:rsid w:val="00110D10"/>
    <w:rsid w:val="001120E8"/>
    <w:rsid w:val="001141D9"/>
    <w:rsid w:val="001147A8"/>
    <w:rsid w:val="00117D48"/>
    <w:rsid w:val="00117E61"/>
    <w:rsid w:val="001212C0"/>
    <w:rsid w:val="001227F3"/>
    <w:rsid w:val="00137E7F"/>
    <w:rsid w:val="001429D9"/>
    <w:rsid w:val="00144617"/>
    <w:rsid w:val="00144F9F"/>
    <w:rsid w:val="001472C3"/>
    <w:rsid w:val="00152690"/>
    <w:rsid w:val="00154C50"/>
    <w:rsid w:val="0016198D"/>
    <w:rsid w:val="0016368A"/>
    <w:rsid w:val="001703C9"/>
    <w:rsid w:val="00180806"/>
    <w:rsid w:val="00180A53"/>
    <w:rsid w:val="00182030"/>
    <w:rsid w:val="00183903"/>
    <w:rsid w:val="00186B86"/>
    <w:rsid w:val="00193011"/>
    <w:rsid w:val="00195FA9"/>
    <w:rsid w:val="00197826"/>
    <w:rsid w:val="001A40C2"/>
    <w:rsid w:val="001B7E62"/>
    <w:rsid w:val="001C4C87"/>
    <w:rsid w:val="001C68C2"/>
    <w:rsid w:val="001D6E8B"/>
    <w:rsid w:val="001E057C"/>
    <w:rsid w:val="001E189B"/>
    <w:rsid w:val="001E2FE6"/>
    <w:rsid w:val="001E59B8"/>
    <w:rsid w:val="001F1F85"/>
    <w:rsid w:val="001F51F3"/>
    <w:rsid w:val="001F6790"/>
    <w:rsid w:val="002020C9"/>
    <w:rsid w:val="00205CD6"/>
    <w:rsid w:val="00205FF9"/>
    <w:rsid w:val="00217F10"/>
    <w:rsid w:val="00222587"/>
    <w:rsid w:val="00236DD3"/>
    <w:rsid w:val="0024372C"/>
    <w:rsid w:val="00251505"/>
    <w:rsid w:val="0025235A"/>
    <w:rsid w:val="00256A8B"/>
    <w:rsid w:val="00260C3D"/>
    <w:rsid w:val="002630B6"/>
    <w:rsid w:val="00265C6C"/>
    <w:rsid w:val="00266152"/>
    <w:rsid w:val="002705C4"/>
    <w:rsid w:val="00272810"/>
    <w:rsid w:val="00275A4C"/>
    <w:rsid w:val="00281E9A"/>
    <w:rsid w:val="002835C5"/>
    <w:rsid w:val="00294721"/>
    <w:rsid w:val="002951A6"/>
    <w:rsid w:val="002A26C6"/>
    <w:rsid w:val="002A2EB0"/>
    <w:rsid w:val="002A4D02"/>
    <w:rsid w:val="002B49E0"/>
    <w:rsid w:val="002B507A"/>
    <w:rsid w:val="002B52FA"/>
    <w:rsid w:val="002B70EC"/>
    <w:rsid w:val="002C045D"/>
    <w:rsid w:val="002C3AF2"/>
    <w:rsid w:val="002D42A6"/>
    <w:rsid w:val="002D624E"/>
    <w:rsid w:val="002D7D17"/>
    <w:rsid w:val="002E48E0"/>
    <w:rsid w:val="002E524D"/>
    <w:rsid w:val="002E58E3"/>
    <w:rsid w:val="002E6312"/>
    <w:rsid w:val="002F4D60"/>
    <w:rsid w:val="002F50AD"/>
    <w:rsid w:val="0030183B"/>
    <w:rsid w:val="00307898"/>
    <w:rsid w:val="00311B25"/>
    <w:rsid w:val="0031284B"/>
    <w:rsid w:val="00312D43"/>
    <w:rsid w:val="0031748D"/>
    <w:rsid w:val="00322786"/>
    <w:rsid w:val="00322AAD"/>
    <w:rsid w:val="003249AB"/>
    <w:rsid w:val="00331630"/>
    <w:rsid w:val="003329C1"/>
    <w:rsid w:val="00333EE6"/>
    <w:rsid w:val="00335187"/>
    <w:rsid w:val="0034122F"/>
    <w:rsid w:val="00344559"/>
    <w:rsid w:val="00347C25"/>
    <w:rsid w:val="00353F5B"/>
    <w:rsid w:val="00361205"/>
    <w:rsid w:val="00362B16"/>
    <w:rsid w:val="00362CCB"/>
    <w:rsid w:val="00363953"/>
    <w:rsid w:val="0036447E"/>
    <w:rsid w:val="00365263"/>
    <w:rsid w:val="00370CF7"/>
    <w:rsid w:val="00371947"/>
    <w:rsid w:val="00372290"/>
    <w:rsid w:val="003733C5"/>
    <w:rsid w:val="00375E88"/>
    <w:rsid w:val="003776DA"/>
    <w:rsid w:val="00385901"/>
    <w:rsid w:val="003875AB"/>
    <w:rsid w:val="003878EE"/>
    <w:rsid w:val="00387ADF"/>
    <w:rsid w:val="00390688"/>
    <w:rsid w:val="00392C92"/>
    <w:rsid w:val="003939C2"/>
    <w:rsid w:val="00395977"/>
    <w:rsid w:val="003A126B"/>
    <w:rsid w:val="003B0824"/>
    <w:rsid w:val="003B6CAC"/>
    <w:rsid w:val="003D4CF6"/>
    <w:rsid w:val="003D4E98"/>
    <w:rsid w:val="003D60FA"/>
    <w:rsid w:val="003F0C3C"/>
    <w:rsid w:val="003F1890"/>
    <w:rsid w:val="003F1E63"/>
    <w:rsid w:val="003F22CA"/>
    <w:rsid w:val="003F3E7D"/>
    <w:rsid w:val="00403028"/>
    <w:rsid w:val="004030C6"/>
    <w:rsid w:val="00403465"/>
    <w:rsid w:val="004052D4"/>
    <w:rsid w:val="00405D64"/>
    <w:rsid w:val="00407708"/>
    <w:rsid w:val="00410377"/>
    <w:rsid w:val="00410800"/>
    <w:rsid w:val="00424268"/>
    <w:rsid w:val="004262FD"/>
    <w:rsid w:val="004305A1"/>
    <w:rsid w:val="00431557"/>
    <w:rsid w:val="0043264C"/>
    <w:rsid w:val="004350F8"/>
    <w:rsid w:val="0044167A"/>
    <w:rsid w:val="0044176C"/>
    <w:rsid w:val="004529DF"/>
    <w:rsid w:val="00457A3A"/>
    <w:rsid w:val="00463501"/>
    <w:rsid w:val="00466224"/>
    <w:rsid w:val="00472732"/>
    <w:rsid w:val="004732D0"/>
    <w:rsid w:val="00476D5B"/>
    <w:rsid w:val="004802A2"/>
    <w:rsid w:val="00483D2E"/>
    <w:rsid w:val="00487EB9"/>
    <w:rsid w:val="0049353B"/>
    <w:rsid w:val="004A16A3"/>
    <w:rsid w:val="004A2F6D"/>
    <w:rsid w:val="004B2109"/>
    <w:rsid w:val="004B5650"/>
    <w:rsid w:val="004B6099"/>
    <w:rsid w:val="004B6C48"/>
    <w:rsid w:val="004C73B4"/>
    <w:rsid w:val="004D7EDC"/>
    <w:rsid w:val="004E4597"/>
    <w:rsid w:val="004E6A07"/>
    <w:rsid w:val="004F1989"/>
    <w:rsid w:val="004F22E1"/>
    <w:rsid w:val="004F4BAA"/>
    <w:rsid w:val="004F6370"/>
    <w:rsid w:val="00504937"/>
    <w:rsid w:val="00504FB5"/>
    <w:rsid w:val="00505DF8"/>
    <w:rsid w:val="00507989"/>
    <w:rsid w:val="005107E6"/>
    <w:rsid w:val="00511AF7"/>
    <w:rsid w:val="00513EA6"/>
    <w:rsid w:val="005203B3"/>
    <w:rsid w:val="005251AD"/>
    <w:rsid w:val="0052673E"/>
    <w:rsid w:val="00533A38"/>
    <w:rsid w:val="005352E9"/>
    <w:rsid w:val="0054090C"/>
    <w:rsid w:val="00547351"/>
    <w:rsid w:val="00551D3C"/>
    <w:rsid w:val="00552127"/>
    <w:rsid w:val="0055212D"/>
    <w:rsid w:val="005523E2"/>
    <w:rsid w:val="00556F40"/>
    <w:rsid w:val="00560BBF"/>
    <w:rsid w:val="005612DB"/>
    <w:rsid w:val="00566C92"/>
    <w:rsid w:val="0057046A"/>
    <w:rsid w:val="0057049E"/>
    <w:rsid w:val="00573B99"/>
    <w:rsid w:val="005774B3"/>
    <w:rsid w:val="00580D33"/>
    <w:rsid w:val="0058187D"/>
    <w:rsid w:val="00581AC2"/>
    <w:rsid w:val="005877ED"/>
    <w:rsid w:val="005A2E00"/>
    <w:rsid w:val="005A5AEA"/>
    <w:rsid w:val="005A6ACB"/>
    <w:rsid w:val="005B08AE"/>
    <w:rsid w:val="005B1E57"/>
    <w:rsid w:val="005C46E8"/>
    <w:rsid w:val="005C6BA6"/>
    <w:rsid w:val="005C77FD"/>
    <w:rsid w:val="005D0EF3"/>
    <w:rsid w:val="005D2C9C"/>
    <w:rsid w:val="005D36DE"/>
    <w:rsid w:val="005E6E20"/>
    <w:rsid w:val="005E7117"/>
    <w:rsid w:val="005F3859"/>
    <w:rsid w:val="005F452D"/>
    <w:rsid w:val="005F7438"/>
    <w:rsid w:val="00601BB0"/>
    <w:rsid w:val="00606319"/>
    <w:rsid w:val="00607DB8"/>
    <w:rsid w:val="00611A87"/>
    <w:rsid w:val="00611F89"/>
    <w:rsid w:val="00612AA0"/>
    <w:rsid w:val="00613159"/>
    <w:rsid w:val="00615651"/>
    <w:rsid w:val="006163ED"/>
    <w:rsid w:val="00616FA5"/>
    <w:rsid w:val="0062256A"/>
    <w:rsid w:val="00626E03"/>
    <w:rsid w:val="006306D6"/>
    <w:rsid w:val="006307BA"/>
    <w:rsid w:val="006351C8"/>
    <w:rsid w:val="006366E1"/>
    <w:rsid w:val="0063727E"/>
    <w:rsid w:val="00643AF5"/>
    <w:rsid w:val="00643BAD"/>
    <w:rsid w:val="006466C9"/>
    <w:rsid w:val="00646E30"/>
    <w:rsid w:val="00653BC4"/>
    <w:rsid w:val="00660926"/>
    <w:rsid w:val="0066377C"/>
    <w:rsid w:val="00665D1B"/>
    <w:rsid w:val="00666C3A"/>
    <w:rsid w:val="00670BF0"/>
    <w:rsid w:val="00670C8F"/>
    <w:rsid w:val="00672264"/>
    <w:rsid w:val="00675322"/>
    <w:rsid w:val="0067657C"/>
    <w:rsid w:val="00683137"/>
    <w:rsid w:val="0068464B"/>
    <w:rsid w:val="006868CD"/>
    <w:rsid w:val="0068761F"/>
    <w:rsid w:val="00691477"/>
    <w:rsid w:val="00691CF4"/>
    <w:rsid w:val="006934B8"/>
    <w:rsid w:val="0069400E"/>
    <w:rsid w:val="00695632"/>
    <w:rsid w:val="006A154B"/>
    <w:rsid w:val="006A3396"/>
    <w:rsid w:val="006B3C47"/>
    <w:rsid w:val="006C025F"/>
    <w:rsid w:val="006C16DC"/>
    <w:rsid w:val="006C1F4F"/>
    <w:rsid w:val="006C2E4D"/>
    <w:rsid w:val="006C6CBE"/>
    <w:rsid w:val="006D0051"/>
    <w:rsid w:val="006D10BC"/>
    <w:rsid w:val="006D2E02"/>
    <w:rsid w:val="006D5BE8"/>
    <w:rsid w:val="006D6C2F"/>
    <w:rsid w:val="006E1005"/>
    <w:rsid w:val="006E20AA"/>
    <w:rsid w:val="006F07F2"/>
    <w:rsid w:val="006F34D3"/>
    <w:rsid w:val="006F6CE5"/>
    <w:rsid w:val="006F7F00"/>
    <w:rsid w:val="00700E61"/>
    <w:rsid w:val="00701461"/>
    <w:rsid w:val="007065F2"/>
    <w:rsid w:val="00710B4A"/>
    <w:rsid w:val="00723082"/>
    <w:rsid w:val="00724071"/>
    <w:rsid w:val="007240BF"/>
    <w:rsid w:val="00724326"/>
    <w:rsid w:val="0073472D"/>
    <w:rsid w:val="00742BDD"/>
    <w:rsid w:val="007455DE"/>
    <w:rsid w:val="00747438"/>
    <w:rsid w:val="007633E3"/>
    <w:rsid w:val="0076642F"/>
    <w:rsid w:val="00770148"/>
    <w:rsid w:val="007712D8"/>
    <w:rsid w:val="0077148A"/>
    <w:rsid w:val="00771E61"/>
    <w:rsid w:val="00776617"/>
    <w:rsid w:val="00780BDA"/>
    <w:rsid w:val="0078142D"/>
    <w:rsid w:val="00781ED6"/>
    <w:rsid w:val="00781EDD"/>
    <w:rsid w:val="00782023"/>
    <w:rsid w:val="00784B59"/>
    <w:rsid w:val="007901D4"/>
    <w:rsid w:val="0079693D"/>
    <w:rsid w:val="0079705B"/>
    <w:rsid w:val="007A1FCC"/>
    <w:rsid w:val="007A3BAB"/>
    <w:rsid w:val="007A48DB"/>
    <w:rsid w:val="007B5DD2"/>
    <w:rsid w:val="007C1D9B"/>
    <w:rsid w:val="007C497C"/>
    <w:rsid w:val="007C6061"/>
    <w:rsid w:val="007D1FCE"/>
    <w:rsid w:val="007D3613"/>
    <w:rsid w:val="007D3709"/>
    <w:rsid w:val="007D6E32"/>
    <w:rsid w:val="007E08B0"/>
    <w:rsid w:val="007E0B69"/>
    <w:rsid w:val="007E503A"/>
    <w:rsid w:val="007E5BA4"/>
    <w:rsid w:val="007E7B2C"/>
    <w:rsid w:val="007F179A"/>
    <w:rsid w:val="007F2367"/>
    <w:rsid w:val="007F3ED4"/>
    <w:rsid w:val="007F69B7"/>
    <w:rsid w:val="007F6F80"/>
    <w:rsid w:val="0080246C"/>
    <w:rsid w:val="00802BFD"/>
    <w:rsid w:val="008064E4"/>
    <w:rsid w:val="008065D7"/>
    <w:rsid w:val="00830F5D"/>
    <w:rsid w:val="0083233F"/>
    <w:rsid w:val="0083255E"/>
    <w:rsid w:val="00832A33"/>
    <w:rsid w:val="008360A9"/>
    <w:rsid w:val="00847C51"/>
    <w:rsid w:val="008500E6"/>
    <w:rsid w:val="008519CA"/>
    <w:rsid w:val="00851B9F"/>
    <w:rsid w:val="00851C55"/>
    <w:rsid w:val="008613F3"/>
    <w:rsid w:val="00863B60"/>
    <w:rsid w:val="00864705"/>
    <w:rsid w:val="00865D8E"/>
    <w:rsid w:val="0086661E"/>
    <w:rsid w:val="008755F8"/>
    <w:rsid w:val="008756D4"/>
    <w:rsid w:val="008811CF"/>
    <w:rsid w:val="008863A4"/>
    <w:rsid w:val="00886941"/>
    <w:rsid w:val="00891496"/>
    <w:rsid w:val="008957BE"/>
    <w:rsid w:val="00895F6A"/>
    <w:rsid w:val="008A24C0"/>
    <w:rsid w:val="008A2FBE"/>
    <w:rsid w:val="008A570F"/>
    <w:rsid w:val="008A59BB"/>
    <w:rsid w:val="008B10C4"/>
    <w:rsid w:val="008B501F"/>
    <w:rsid w:val="008B6016"/>
    <w:rsid w:val="008C774B"/>
    <w:rsid w:val="008C7F40"/>
    <w:rsid w:val="008D0A17"/>
    <w:rsid w:val="008D42DF"/>
    <w:rsid w:val="008D619B"/>
    <w:rsid w:val="008D6E19"/>
    <w:rsid w:val="008E0021"/>
    <w:rsid w:val="008E102F"/>
    <w:rsid w:val="008E3D01"/>
    <w:rsid w:val="008E47BC"/>
    <w:rsid w:val="008E594E"/>
    <w:rsid w:val="008F5619"/>
    <w:rsid w:val="008F6C0E"/>
    <w:rsid w:val="008F735C"/>
    <w:rsid w:val="008F7497"/>
    <w:rsid w:val="00901ADB"/>
    <w:rsid w:val="00902BD5"/>
    <w:rsid w:val="00902BFA"/>
    <w:rsid w:val="00902C66"/>
    <w:rsid w:val="0090670A"/>
    <w:rsid w:val="009068DA"/>
    <w:rsid w:val="00907713"/>
    <w:rsid w:val="00915266"/>
    <w:rsid w:val="0092035D"/>
    <w:rsid w:val="00932F56"/>
    <w:rsid w:val="00934799"/>
    <w:rsid w:val="00934993"/>
    <w:rsid w:val="009436C8"/>
    <w:rsid w:val="009444FB"/>
    <w:rsid w:val="009451E8"/>
    <w:rsid w:val="0095032E"/>
    <w:rsid w:val="009504BB"/>
    <w:rsid w:val="00961F6E"/>
    <w:rsid w:val="009621C4"/>
    <w:rsid w:val="009645FF"/>
    <w:rsid w:val="00965186"/>
    <w:rsid w:val="00975D99"/>
    <w:rsid w:val="009814F9"/>
    <w:rsid w:val="00981CA6"/>
    <w:rsid w:val="00983B62"/>
    <w:rsid w:val="00984042"/>
    <w:rsid w:val="00985EB3"/>
    <w:rsid w:val="009872FA"/>
    <w:rsid w:val="00995309"/>
    <w:rsid w:val="00996391"/>
    <w:rsid w:val="009A1B38"/>
    <w:rsid w:val="009A1C64"/>
    <w:rsid w:val="009A7101"/>
    <w:rsid w:val="009A71AE"/>
    <w:rsid w:val="009B5080"/>
    <w:rsid w:val="009C1546"/>
    <w:rsid w:val="009C3B85"/>
    <w:rsid w:val="009C4A03"/>
    <w:rsid w:val="009D5395"/>
    <w:rsid w:val="009E22D3"/>
    <w:rsid w:val="009E2478"/>
    <w:rsid w:val="009E3A9F"/>
    <w:rsid w:val="009E3EB3"/>
    <w:rsid w:val="009E6FA0"/>
    <w:rsid w:val="009F39F2"/>
    <w:rsid w:val="00A00D1D"/>
    <w:rsid w:val="00A0373A"/>
    <w:rsid w:val="00A045A4"/>
    <w:rsid w:val="00A05EB9"/>
    <w:rsid w:val="00A065C1"/>
    <w:rsid w:val="00A10D2E"/>
    <w:rsid w:val="00A1363F"/>
    <w:rsid w:val="00A143AA"/>
    <w:rsid w:val="00A15DD1"/>
    <w:rsid w:val="00A20F58"/>
    <w:rsid w:val="00A23F55"/>
    <w:rsid w:val="00A25661"/>
    <w:rsid w:val="00A3092A"/>
    <w:rsid w:val="00A3381D"/>
    <w:rsid w:val="00A458F9"/>
    <w:rsid w:val="00A46F64"/>
    <w:rsid w:val="00A511BB"/>
    <w:rsid w:val="00A614FE"/>
    <w:rsid w:val="00A61D32"/>
    <w:rsid w:val="00A669D4"/>
    <w:rsid w:val="00A71015"/>
    <w:rsid w:val="00A712C0"/>
    <w:rsid w:val="00A71F92"/>
    <w:rsid w:val="00A72A6A"/>
    <w:rsid w:val="00A74804"/>
    <w:rsid w:val="00A75795"/>
    <w:rsid w:val="00A87C29"/>
    <w:rsid w:val="00A90592"/>
    <w:rsid w:val="00A923FA"/>
    <w:rsid w:val="00A944D1"/>
    <w:rsid w:val="00AA05D6"/>
    <w:rsid w:val="00AA11EE"/>
    <w:rsid w:val="00AA254B"/>
    <w:rsid w:val="00AA4FFF"/>
    <w:rsid w:val="00AB3E54"/>
    <w:rsid w:val="00AB6235"/>
    <w:rsid w:val="00AC2AE5"/>
    <w:rsid w:val="00AC49B4"/>
    <w:rsid w:val="00AC4FEF"/>
    <w:rsid w:val="00AD3DCF"/>
    <w:rsid w:val="00AD4B26"/>
    <w:rsid w:val="00AE26CF"/>
    <w:rsid w:val="00AE2B83"/>
    <w:rsid w:val="00AE3832"/>
    <w:rsid w:val="00AE46E1"/>
    <w:rsid w:val="00AE6AA7"/>
    <w:rsid w:val="00B0593F"/>
    <w:rsid w:val="00B1131B"/>
    <w:rsid w:val="00B1701B"/>
    <w:rsid w:val="00B20050"/>
    <w:rsid w:val="00B209D8"/>
    <w:rsid w:val="00B21900"/>
    <w:rsid w:val="00B2218B"/>
    <w:rsid w:val="00B2286A"/>
    <w:rsid w:val="00B24ABE"/>
    <w:rsid w:val="00B31492"/>
    <w:rsid w:val="00B4072A"/>
    <w:rsid w:val="00B423D0"/>
    <w:rsid w:val="00B50A16"/>
    <w:rsid w:val="00B51DA7"/>
    <w:rsid w:val="00B5275C"/>
    <w:rsid w:val="00B52918"/>
    <w:rsid w:val="00B5320A"/>
    <w:rsid w:val="00B634FC"/>
    <w:rsid w:val="00B72151"/>
    <w:rsid w:val="00B74584"/>
    <w:rsid w:val="00B7474E"/>
    <w:rsid w:val="00B75519"/>
    <w:rsid w:val="00B84962"/>
    <w:rsid w:val="00B84D96"/>
    <w:rsid w:val="00BA0BBF"/>
    <w:rsid w:val="00BA308C"/>
    <w:rsid w:val="00BA7818"/>
    <w:rsid w:val="00BB221E"/>
    <w:rsid w:val="00BC1857"/>
    <w:rsid w:val="00BC1ED7"/>
    <w:rsid w:val="00BC21D5"/>
    <w:rsid w:val="00BC44E8"/>
    <w:rsid w:val="00BC4A73"/>
    <w:rsid w:val="00BD1858"/>
    <w:rsid w:val="00BD622D"/>
    <w:rsid w:val="00BE3EE0"/>
    <w:rsid w:val="00C03C18"/>
    <w:rsid w:val="00C044E1"/>
    <w:rsid w:val="00C101B5"/>
    <w:rsid w:val="00C13251"/>
    <w:rsid w:val="00C14713"/>
    <w:rsid w:val="00C34170"/>
    <w:rsid w:val="00C366C2"/>
    <w:rsid w:val="00C37A45"/>
    <w:rsid w:val="00C55A58"/>
    <w:rsid w:val="00C5621F"/>
    <w:rsid w:val="00C6068B"/>
    <w:rsid w:val="00C610EB"/>
    <w:rsid w:val="00C739A9"/>
    <w:rsid w:val="00C74C8B"/>
    <w:rsid w:val="00C8690A"/>
    <w:rsid w:val="00C873A1"/>
    <w:rsid w:val="00C91634"/>
    <w:rsid w:val="00C92581"/>
    <w:rsid w:val="00C92C51"/>
    <w:rsid w:val="00C94D19"/>
    <w:rsid w:val="00CA30D9"/>
    <w:rsid w:val="00CA3809"/>
    <w:rsid w:val="00CA6F13"/>
    <w:rsid w:val="00CA7A16"/>
    <w:rsid w:val="00CB3B33"/>
    <w:rsid w:val="00CC288B"/>
    <w:rsid w:val="00CC589A"/>
    <w:rsid w:val="00CD0ADE"/>
    <w:rsid w:val="00CD61F8"/>
    <w:rsid w:val="00CE106B"/>
    <w:rsid w:val="00CE116B"/>
    <w:rsid w:val="00CE199A"/>
    <w:rsid w:val="00CF5F63"/>
    <w:rsid w:val="00D017AC"/>
    <w:rsid w:val="00D0193E"/>
    <w:rsid w:val="00D01ADA"/>
    <w:rsid w:val="00D105F1"/>
    <w:rsid w:val="00D13B91"/>
    <w:rsid w:val="00D14544"/>
    <w:rsid w:val="00D149AC"/>
    <w:rsid w:val="00D23BAB"/>
    <w:rsid w:val="00D25A83"/>
    <w:rsid w:val="00D26977"/>
    <w:rsid w:val="00D26A5C"/>
    <w:rsid w:val="00D30581"/>
    <w:rsid w:val="00D3114F"/>
    <w:rsid w:val="00D32C20"/>
    <w:rsid w:val="00D33087"/>
    <w:rsid w:val="00D37817"/>
    <w:rsid w:val="00D45A6F"/>
    <w:rsid w:val="00D46D09"/>
    <w:rsid w:val="00D50C8F"/>
    <w:rsid w:val="00D50CE7"/>
    <w:rsid w:val="00D5126D"/>
    <w:rsid w:val="00D53CD8"/>
    <w:rsid w:val="00D6092A"/>
    <w:rsid w:val="00D7031E"/>
    <w:rsid w:val="00D74029"/>
    <w:rsid w:val="00D77E39"/>
    <w:rsid w:val="00D81539"/>
    <w:rsid w:val="00D81B77"/>
    <w:rsid w:val="00D84046"/>
    <w:rsid w:val="00D86257"/>
    <w:rsid w:val="00D921C3"/>
    <w:rsid w:val="00D927CC"/>
    <w:rsid w:val="00D948CB"/>
    <w:rsid w:val="00D97583"/>
    <w:rsid w:val="00DA156C"/>
    <w:rsid w:val="00DB0D1A"/>
    <w:rsid w:val="00DB39E9"/>
    <w:rsid w:val="00DC39C1"/>
    <w:rsid w:val="00DD170C"/>
    <w:rsid w:val="00DD2D66"/>
    <w:rsid w:val="00DD2E7A"/>
    <w:rsid w:val="00DE3795"/>
    <w:rsid w:val="00DE767E"/>
    <w:rsid w:val="00DF088F"/>
    <w:rsid w:val="00DF1FD2"/>
    <w:rsid w:val="00E0026F"/>
    <w:rsid w:val="00E00D0D"/>
    <w:rsid w:val="00E03F7E"/>
    <w:rsid w:val="00E11634"/>
    <w:rsid w:val="00E13F16"/>
    <w:rsid w:val="00E15EC0"/>
    <w:rsid w:val="00E217D3"/>
    <w:rsid w:val="00E243AE"/>
    <w:rsid w:val="00E27A2F"/>
    <w:rsid w:val="00E30C3C"/>
    <w:rsid w:val="00E360B0"/>
    <w:rsid w:val="00E451AF"/>
    <w:rsid w:val="00E47C31"/>
    <w:rsid w:val="00E512FD"/>
    <w:rsid w:val="00E55348"/>
    <w:rsid w:val="00E60D62"/>
    <w:rsid w:val="00E64834"/>
    <w:rsid w:val="00E64A8C"/>
    <w:rsid w:val="00E73F13"/>
    <w:rsid w:val="00E7424E"/>
    <w:rsid w:val="00E76893"/>
    <w:rsid w:val="00E77763"/>
    <w:rsid w:val="00E83EA7"/>
    <w:rsid w:val="00E840D6"/>
    <w:rsid w:val="00E87057"/>
    <w:rsid w:val="00E9181C"/>
    <w:rsid w:val="00E97D6B"/>
    <w:rsid w:val="00EB0601"/>
    <w:rsid w:val="00EB4290"/>
    <w:rsid w:val="00EC1075"/>
    <w:rsid w:val="00ED5837"/>
    <w:rsid w:val="00ED5F39"/>
    <w:rsid w:val="00EE0406"/>
    <w:rsid w:val="00EE27BD"/>
    <w:rsid w:val="00F00BA3"/>
    <w:rsid w:val="00F03D31"/>
    <w:rsid w:val="00F0493E"/>
    <w:rsid w:val="00F13D55"/>
    <w:rsid w:val="00F13DB9"/>
    <w:rsid w:val="00F20D5B"/>
    <w:rsid w:val="00F27FD8"/>
    <w:rsid w:val="00F31A3D"/>
    <w:rsid w:val="00F42791"/>
    <w:rsid w:val="00F4351E"/>
    <w:rsid w:val="00F45674"/>
    <w:rsid w:val="00F47F72"/>
    <w:rsid w:val="00F523E7"/>
    <w:rsid w:val="00F56AD5"/>
    <w:rsid w:val="00F71A0C"/>
    <w:rsid w:val="00F72860"/>
    <w:rsid w:val="00F728F6"/>
    <w:rsid w:val="00F73013"/>
    <w:rsid w:val="00F74277"/>
    <w:rsid w:val="00F75905"/>
    <w:rsid w:val="00F76FD2"/>
    <w:rsid w:val="00F812D8"/>
    <w:rsid w:val="00F90A7A"/>
    <w:rsid w:val="00F9150F"/>
    <w:rsid w:val="00FB0803"/>
    <w:rsid w:val="00FB1C12"/>
    <w:rsid w:val="00FB5AC3"/>
    <w:rsid w:val="00FB7D9C"/>
    <w:rsid w:val="00FC54DF"/>
    <w:rsid w:val="00FC7323"/>
    <w:rsid w:val="00FC7539"/>
    <w:rsid w:val="00FD1403"/>
    <w:rsid w:val="00FD44FC"/>
    <w:rsid w:val="00FE5799"/>
    <w:rsid w:val="00FE618F"/>
    <w:rsid w:val="00FF7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page;mso-position-vertical-relative:page;mso-width-relative:margin;mso-height-relative:margin;v-text-anchor:middle" fillcolor="#263e78" stroke="f">
      <v:fill color="#263e78"/>
      <v:stroke weight="2pt" on="f"/>
      <o:colormru v:ext="edit" colors="#0087c0"/>
    </o:shapedefaults>
    <o:shapelayout v:ext="edit">
      <o:idmap v:ext="edit" data="1"/>
    </o:shapelayout>
  </w:shapeDefaults>
  <w:decimalSymbol w:val="."/>
  <w:listSeparator w:val=","/>
  <w14:docId w14:val="50D6CE43"/>
  <w15:docId w15:val="{100B196A-BF04-41AD-8F16-9736171D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iPriority="2" w:qFormat="1"/>
    <w:lsdException w:name="List Number" w:qFormat="1"/>
    <w:lsdException w:name="List 2" w:unhideWhenUsed="1"/>
    <w:lsdException w:name="List 3" w:unhideWhenUsed="1"/>
    <w:lsdException w:name="List 4" w:unhideWhenUsed="1"/>
    <w:lsdException w:name="List 5" w:unhideWhenUsed="1"/>
    <w:lsdException w:name="List Bullet 2" w:semiHidden="1" w:uiPriority="2" w:unhideWhenUsed="1" w:qFormat="1"/>
    <w:lsdException w:name="List Bullet 3" w:unhideWhenUsed="1" w:qFormat="1"/>
    <w:lsdException w:name="List Bullet 4" w:unhideWhenUsed="1"/>
    <w:lsdException w:name="List Bullet 5" w:unhideWhenUsed="1"/>
    <w:lsdException w:name="List Number 2" w:uiPriority="2" w:unhideWhenUsed="1" w:qFormat="1"/>
    <w:lsdException w:name="List Number 3" w:uiPriority="2" w:unhideWhenUsed="1" w:qFormat="1"/>
    <w:lsdException w:name="List Number 4"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unhideWhenUsed="1"/>
    <w:lsdException w:name="List Continue 2"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606319"/>
    <w:pPr>
      <w:spacing w:before="180" w:line="300" w:lineRule="atLeast"/>
    </w:pPr>
    <w:rPr>
      <w:rFonts w:ascii="Arial" w:hAnsi="Arial"/>
      <w:color w:val="575757"/>
      <w:sz w:val="22"/>
      <w:szCs w:val="22"/>
      <w:lang w:eastAsia="en-US"/>
    </w:rPr>
  </w:style>
  <w:style w:type="paragraph" w:styleId="Heading1">
    <w:name w:val="heading 1"/>
    <w:next w:val="BodyText"/>
    <w:link w:val="Heading1Char"/>
    <w:uiPriority w:val="1"/>
    <w:qFormat/>
    <w:rsid w:val="00405D64"/>
    <w:pPr>
      <w:keepNext/>
      <w:keepLines/>
      <w:pageBreakBefore/>
      <w:suppressAutoHyphens/>
      <w:spacing w:after="360" w:line="600" w:lineRule="exact"/>
      <w:outlineLvl w:val="0"/>
    </w:pPr>
    <w:rPr>
      <w:rFonts w:ascii="Arial Black" w:eastAsia="Times New Roman" w:hAnsi="Arial Black"/>
      <w:b/>
      <w:bCs/>
      <w:color w:val="000000" w:themeColor="text1"/>
      <w:sz w:val="56"/>
      <w:szCs w:val="52"/>
      <w:lang w:eastAsia="en-US"/>
    </w:rPr>
  </w:style>
  <w:style w:type="paragraph" w:styleId="Heading2">
    <w:name w:val="heading 2"/>
    <w:next w:val="BodyText"/>
    <w:link w:val="Heading2Char"/>
    <w:uiPriority w:val="1"/>
    <w:qFormat/>
    <w:rsid w:val="00007E8B"/>
    <w:pPr>
      <w:keepNext/>
      <w:keepLines/>
      <w:spacing w:before="500" w:after="120"/>
      <w:outlineLvl w:val="1"/>
    </w:pPr>
    <w:rPr>
      <w:rFonts w:ascii="Arial" w:eastAsia="Times New Roman" w:hAnsi="Arial"/>
      <w:b/>
      <w:bCs/>
      <w:color w:val="8D7200"/>
      <w:sz w:val="40"/>
      <w:szCs w:val="40"/>
      <w:lang w:eastAsia="en-US"/>
    </w:rPr>
  </w:style>
  <w:style w:type="paragraph" w:styleId="Heading3">
    <w:name w:val="heading 3"/>
    <w:next w:val="BodyText"/>
    <w:link w:val="Heading3Char"/>
    <w:uiPriority w:val="1"/>
    <w:qFormat/>
    <w:rsid w:val="00007E8B"/>
    <w:pPr>
      <w:keepNext/>
      <w:keepLines/>
      <w:spacing w:before="500" w:after="120"/>
      <w:outlineLvl w:val="2"/>
    </w:pPr>
    <w:rPr>
      <w:rFonts w:ascii="Arial" w:eastAsia="Times New Roman" w:hAnsi="Arial"/>
      <w:b/>
      <w:bCs/>
      <w:color w:val="263E78"/>
      <w:sz w:val="32"/>
      <w:szCs w:val="32"/>
      <w:lang w:eastAsia="en-US"/>
    </w:rPr>
  </w:style>
  <w:style w:type="paragraph" w:styleId="Heading4">
    <w:name w:val="heading 4"/>
    <w:next w:val="BodyText"/>
    <w:link w:val="Heading4Char"/>
    <w:uiPriority w:val="1"/>
    <w:qFormat/>
    <w:rsid w:val="00AE3832"/>
    <w:pPr>
      <w:keepNext/>
      <w:keepLines/>
      <w:spacing w:before="500"/>
      <w:outlineLvl w:val="3"/>
    </w:pPr>
    <w:rPr>
      <w:rFonts w:ascii="Arial" w:eastAsia="Times New Roman" w:hAnsi="Arial"/>
      <w:b/>
      <w:bCs/>
      <w:iCs/>
      <w:color w:val="000000" w:themeColor="text1"/>
      <w:sz w:val="28"/>
      <w:szCs w:val="22"/>
      <w:lang w:eastAsia="en-US"/>
    </w:rPr>
  </w:style>
  <w:style w:type="paragraph" w:styleId="Heading5">
    <w:name w:val="heading 5"/>
    <w:basedOn w:val="Normal"/>
    <w:next w:val="BodyText"/>
    <w:link w:val="Heading5Char"/>
    <w:uiPriority w:val="9"/>
    <w:unhideWhenUsed/>
    <w:rsid w:val="00901ADB"/>
    <w:pPr>
      <w:keepNext/>
      <w:keepLines/>
      <w:spacing w:before="240" w:after="6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E6E20"/>
  </w:style>
  <w:style w:type="character" w:customStyle="1" w:styleId="BodyTextChar">
    <w:name w:val="Body Text Char"/>
    <w:basedOn w:val="DefaultParagraphFont"/>
    <w:link w:val="BodyText"/>
    <w:rsid w:val="005A6ACB"/>
    <w:rPr>
      <w:rFonts w:ascii="Arial" w:hAnsi="Arial"/>
      <w:color w:val="575757"/>
      <w:sz w:val="22"/>
      <w:szCs w:val="22"/>
      <w:lang w:eastAsia="en-US"/>
    </w:rPr>
  </w:style>
  <w:style w:type="character" w:customStyle="1" w:styleId="Heading1Char">
    <w:name w:val="Heading 1 Char"/>
    <w:basedOn w:val="DefaultParagraphFont"/>
    <w:link w:val="Heading1"/>
    <w:uiPriority w:val="1"/>
    <w:rsid w:val="00405D64"/>
    <w:rPr>
      <w:rFonts w:ascii="Arial Black" w:eastAsia="Times New Roman" w:hAnsi="Arial Black"/>
      <w:b/>
      <w:bCs/>
      <w:color w:val="000000" w:themeColor="text1"/>
      <w:sz w:val="56"/>
      <w:szCs w:val="52"/>
      <w:lang w:eastAsia="en-US"/>
    </w:rPr>
  </w:style>
  <w:style w:type="character" w:customStyle="1" w:styleId="Heading2Char">
    <w:name w:val="Heading 2 Char"/>
    <w:basedOn w:val="DefaultParagraphFont"/>
    <w:link w:val="Heading2"/>
    <w:uiPriority w:val="1"/>
    <w:rsid w:val="00007E8B"/>
    <w:rPr>
      <w:rFonts w:ascii="Arial" w:eastAsia="Times New Roman" w:hAnsi="Arial"/>
      <w:b/>
      <w:bCs/>
      <w:color w:val="8D7200"/>
      <w:sz w:val="40"/>
      <w:szCs w:val="40"/>
      <w:lang w:eastAsia="en-US"/>
    </w:rPr>
  </w:style>
  <w:style w:type="character" w:customStyle="1" w:styleId="Heading3Char">
    <w:name w:val="Heading 3 Char"/>
    <w:basedOn w:val="DefaultParagraphFont"/>
    <w:link w:val="Heading3"/>
    <w:uiPriority w:val="1"/>
    <w:rsid w:val="00007E8B"/>
    <w:rPr>
      <w:rFonts w:ascii="Arial" w:eastAsia="Times New Roman" w:hAnsi="Arial"/>
      <w:b/>
      <w:bCs/>
      <w:color w:val="263E78"/>
      <w:sz w:val="32"/>
      <w:szCs w:val="32"/>
      <w:lang w:eastAsia="en-US"/>
    </w:rPr>
  </w:style>
  <w:style w:type="character" w:customStyle="1" w:styleId="Heading4Char">
    <w:name w:val="Heading 4 Char"/>
    <w:basedOn w:val="DefaultParagraphFont"/>
    <w:link w:val="Heading4"/>
    <w:uiPriority w:val="1"/>
    <w:rsid w:val="00AE3832"/>
    <w:rPr>
      <w:rFonts w:ascii="Arial" w:eastAsia="Times New Roman" w:hAnsi="Arial"/>
      <w:b/>
      <w:bCs/>
      <w:iCs/>
      <w:color w:val="000000" w:themeColor="text1"/>
      <w:sz w:val="28"/>
      <w:szCs w:val="22"/>
      <w:lang w:eastAsia="en-US"/>
    </w:rPr>
  </w:style>
  <w:style w:type="paragraph" w:styleId="ListBullet2">
    <w:name w:val="List Bullet 2"/>
    <w:uiPriority w:val="2"/>
    <w:qFormat/>
    <w:rsid w:val="0000628F"/>
    <w:pPr>
      <w:numPr>
        <w:numId w:val="4"/>
      </w:numPr>
      <w:spacing w:before="60" w:line="300" w:lineRule="atLeast"/>
    </w:pPr>
    <w:rPr>
      <w:rFonts w:ascii="Arial" w:hAnsi="Arial"/>
      <w:color w:val="575757"/>
      <w:sz w:val="22"/>
      <w:szCs w:val="22"/>
      <w:lang w:eastAsia="en-US"/>
    </w:rPr>
  </w:style>
  <w:style w:type="paragraph" w:styleId="TOCHeading">
    <w:name w:val="TOC Heading"/>
    <w:basedOn w:val="Heading1"/>
    <w:next w:val="Normal"/>
    <w:uiPriority w:val="39"/>
    <w:unhideWhenUsed/>
    <w:qFormat/>
    <w:rsid w:val="00C74C8B"/>
    <w:pPr>
      <w:pageBreakBefore w:val="0"/>
      <w:spacing w:before="480" w:after="0"/>
      <w:outlineLvl w:val="9"/>
    </w:pPr>
    <w:rPr>
      <w:sz w:val="28"/>
    </w:rPr>
  </w:style>
  <w:style w:type="paragraph" w:styleId="BlockText">
    <w:name w:val="Block Text"/>
    <w:basedOn w:val="Normal"/>
    <w:uiPriority w:val="99"/>
    <w:semiHidden/>
    <w:unhideWhenUsed/>
    <w:rsid w:val="00C74C8B"/>
    <w:pPr>
      <w:spacing w:before="120" w:after="120"/>
      <w:ind w:left="720"/>
    </w:pPr>
    <w:rPr>
      <w:rFonts w:eastAsia="Times New Roman"/>
      <w:i/>
      <w:iCs/>
    </w:rPr>
  </w:style>
  <w:style w:type="paragraph" w:styleId="ListBullet">
    <w:name w:val="List Bullet"/>
    <w:uiPriority w:val="2"/>
    <w:qFormat/>
    <w:rsid w:val="0000628F"/>
    <w:pPr>
      <w:numPr>
        <w:numId w:val="3"/>
      </w:numPr>
      <w:spacing w:before="60" w:line="300" w:lineRule="atLeast"/>
    </w:pPr>
    <w:rPr>
      <w:rFonts w:ascii="Arial" w:hAnsi="Arial"/>
      <w:color w:val="575757"/>
      <w:sz w:val="22"/>
      <w:szCs w:val="22"/>
      <w:lang w:eastAsia="en-US"/>
    </w:rPr>
  </w:style>
  <w:style w:type="paragraph" w:styleId="ListBullet3">
    <w:name w:val="List Bullet 3"/>
    <w:basedOn w:val="Normal"/>
    <w:uiPriority w:val="99"/>
    <w:qFormat/>
    <w:rsid w:val="00781ED6"/>
    <w:pPr>
      <w:numPr>
        <w:ilvl w:val="2"/>
        <w:numId w:val="3"/>
      </w:numPr>
      <w:spacing w:before="60"/>
    </w:p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7A1FCC"/>
    <w:pPr>
      <w:ind w:left="720"/>
      <w:contextualSpacing/>
    </w:pPr>
  </w:style>
  <w:style w:type="paragraph" w:styleId="ListNumber">
    <w:name w:val="List Number"/>
    <w:uiPriority w:val="99"/>
    <w:qFormat/>
    <w:rsid w:val="0000628F"/>
    <w:pPr>
      <w:numPr>
        <w:numId w:val="17"/>
      </w:numPr>
      <w:spacing w:before="60" w:line="300" w:lineRule="atLeast"/>
    </w:pPr>
    <w:rPr>
      <w:rFonts w:ascii="Arial" w:hAnsi="Arial"/>
      <w:color w:val="575757"/>
      <w:sz w:val="22"/>
      <w:szCs w:val="22"/>
      <w:lang w:eastAsia="en-US"/>
    </w:rPr>
  </w:style>
  <w:style w:type="paragraph" w:styleId="ListNumber2">
    <w:name w:val="List Number 2"/>
    <w:uiPriority w:val="2"/>
    <w:qFormat/>
    <w:rsid w:val="0000628F"/>
    <w:pPr>
      <w:numPr>
        <w:numId w:val="1"/>
      </w:numPr>
      <w:spacing w:before="60" w:line="300" w:lineRule="atLeast"/>
      <w:ind w:left="714" w:hanging="357"/>
    </w:pPr>
    <w:rPr>
      <w:rFonts w:ascii="Arial" w:hAnsi="Arial"/>
      <w:color w:val="575757"/>
      <w:sz w:val="22"/>
      <w:szCs w:val="22"/>
      <w:lang w:eastAsia="en-US"/>
    </w:rPr>
  </w:style>
  <w:style w:type="paragraph" w:styleId="ListNumber3">
    <w:name w:val="List Number 3"/>
    <w:uiPriority w:val="2"/>
    <w:qFormat/>
    <w:rsid w:val="0000628F"/>
    <w:pPr>
      <w:numPr>
        <w:numId w:val="2"/>
      </w:numPr>
      <w:spacing w:before="60" w:line="300" w:lineRule="atLeast"/>
    </w:pPr>
    <w:rPr>
      <w:rFonts w:ascii="Arial" w:hAnsi="Arial"/>
      <w:color w:val="575757"/>
      <w:sz w:val="22"/>
      <w:szCs w:val="22"/>
      <w:lang w:eastAsia="en-US"/>
    </w:rPr>
  </w:style>
  <w:style w:type="character" w:customStyle="1" w:styleId="Heading5Char">
    <w:name w:val="Heading 5 Char"/>
    <w:basedOn w:val="DefaultParagraphFont"/>
    <w:link w:val="Heading5"/>
    <w:uiPriority w:val="9"/>
    <w:rsid w:val="00901ADB"/>
    <w:rPr>
      <w:rFonts w:ascii="Arial" w:eastAsia="Times New Roman" w:hAnsi="Arial" w:cs="Times New Roman"/>
      <w:i/>
      <w:color w:val="575757"/>
    </w:rPr>
  </w:style>
  <w:style w:type="paragraph" w:styleId="Header">
    <w:name w:val="header"/>
    <w:basedOn w:val="Normal"/>
    <w:link w:val="HeaderChar"/>
    <w:uiPriority w:val="99"/>
    <w:unhideWhenUsed/>
    <w:rsid w:val="0016368A"/>
    <w:pPr>
      <w:tabs>
        <w:tab w:val="center" w:pos="4513"/>
        <w:tab w:val="right" w:pos="9026"/>
      </w:tabs>
    </w:pPr>
  </w:style>
  <w:style w:type="character" w:customStyle="1" w:styleId="HeaderChar">
    <w:name w:val="Header Char"/>
    <w:basedOn w:val="DefaultParagraphFont"/>
    <w:link w:val="Header"/>
    <w:uiPriority w:val="99"/>
    <w:rsid w:val="0016368A"/>
  </w:style>
  <w:style w:type="paragraph" w:styleId="Footer">
    <w:name w:val="footer"/>
    <w:basedOn w:val="Normal"/>
    <w:link w:val="FooterChar"/>
    <w:uiPriority w:val="99"/>
    <w:unhideWhenUsed/>
    <w:rsid w:val="0016368A"/>
    <w:pPr>
      <w:tabs>
        <w:tab w:val="center" w:pos="4513"/>
        <w:tab w:val="right" w:pos="9026"/>
      </w:tabs>
    </w:pPr>
  </w:style>
  <w:style w:type="character" w:customStyle="1" w:styleId="FooterChar">
    <w:name w:val="Footer Char"/>
    <w:basedOn w:val="DefaultParagraphFont"/>
    <w:link w:val="Footer"/>
    <w:uiPriority w:val="99"/>
    <w:rsid w:val="0016368A"/>
  </w:style>
  <w:style w:type="paragraph" w:styleId="BalloonText">
    <w:name w:val="Balloon Text"/>
    <w:basedOn w:val="Normal"/>
    <w:link w:val="BalloonTextChar"/>
    <w:uiPriority w:val="99"/>
    <w:semiHidden/>
    <w:unhideWhenUsed/>
    <w:rsid w:val="00C14713"/>
    <w:rPr>
      <w:rFonts w:ascii="Tahoma" w:hAnsi="Tahoma" w:cs="Tahoma"/>
      <w:sz w:val="16"/>
      <w:szCs w:val="16"/>
    </w:rPr>
  </w:style>
  <w:style w:type="character" w:customStyle="1" w:styleId="BalloonTextChar">
    <w:name w:val="Balloon Text Char"/>
    <w:basedOn w:val="DefaultParagraphFont"/>
    <w:link w:val="BalloonText"/>
    <w:uiPriority w:val="99"/>
    <w:semiHidden/>
    <w:rsid w:val="00C14713"/>
    <w:rPr>
      <w:rFonts w:ascii="Tahoma" w:hAnsi="Tahoma" w:cs="Tahoma"/>
      <w:sz w:val="16"/>
      <w:szCs w:val="16"/>
    </w:rPr>
  </w:style>
  <w:style w:type="paragraph" w:customStyle="1" w:styleId="Introparagraph">
    <w:name w:val="Intro paragraph"/>
    <w:basedOn w:val="Normal"/>
    <w:next w:val="BodyText"/>
    <w:uiPriority w:val="4"/>
    <w:qFormat/>
    <w:rsid w:val="00864705"/>
    <w:pPr>
      <w:spacing w:after="240" w:line="400" w:lineRule="exact"/>
    </w:pPr>
    <w:rPr>
      <w:color w:val="24305F"/>
      <w:sz w:val="28"/>
      <w:szCs w:val="28"/>
    </w:rPr>
  </w:style>
  <w:style w:type="paragraph" w:styleId="TOC1">
    <w:name w:val="toc 1"/>
    <w:basedOn w:val="Normal"/>
    <w:next w:val="Normal"/>
    <w:autoRedefine/>
    <w:uiPriority w:val="39"/>
    <w:unhideWhenUsed/>
    <w:rsid w:val="00281E9A"/>
    <w:pPr>
      <w:spacing w:before="120" w:line="300" w:lineRule="exact"/>
    </w:pPr>
    <w:rPr>
      <w:b/>
    </w:rPr>
  </w:style>
  <w:style w:type="paragraph" w:styleId="TOC2">
    <w:name w:val="toc 2"/>
    <w:basedOn w:val="Normal"/>
    <w:next w:val="Normal"/>
    <w:autoRedefine/>
    <w:uiPriority w:val="39"/>
    <w:unhideWhenUsed/>
    <w:rsid w:val="00FB5AC3"/>
    <w:pPr>
      <w:spacing w:line="300" w:lineRule="exact"/>
      <w:ind w:left="568" w:hanging="284"/>
    </w:pPr>
  </w:style>
  <w:style w:type="paragraph" w:styleId="TOC3">
    <w:name w:val="toc 3"/>
    <w:basedOn w:val="Normal"/>
    <w:next w:val="Normal"/>
    <w:autoRedefine/>
    <w:uiPriority w:val="39"/>
    <w:unhideWhenUsed/>
    <w:rsid w:val="00311B25"/>
    <w:pPr>
      <w:spacing w:after="100"/>
      <w:ind w:left="440"/>
    </w:pPr>
  </w:style>
  <w:style w:type="character" w:styleId="Hyperlink">
    <w:name w:val="Hyperlink"/>
    <w:basedOn w:val="SmartHyperlink1"/>
    <w:uiPriority w:val="99"/>
    <w:qFormat/>
    <w:rsid w:val="002C045D"/>
    <w:rPr>
      <w:color w:val="000000" w:themeColor="text1"/>
      <w:u w:val="single"/>
    </w:rPr>
  </w:style>
  <w:style w:type="table" w:styleId="TableGrid">
    <w:name w:val="Table Grid"/>
    <w:basedOn w:val="TableNormal"/>
    <w:uiPriority w:val="39"/>
    <w:rsid w:val="0028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link w:val="TableheadingChar"/>
    <w:uiPriority w:val="99"/>
    <w:qFormat/>
    <w:rsid w:val="0000628F"/>
    <w:pPr>
      <w:spacing w:before="90" w:after="90"/>
    </w:pPr>
    <w:rPr>
      <w:rFonts w:ascii="Arial" w:hAnsi="Arial"/>
      <w:b/>
      <w:color w:val="FFFFFF" w:themeColor="background1"/>
      <w:lang w:eastAsia="en-US"/>
    </w:rPr>
  </w:style>
  <w:style w:type="paragraph" w:customStyle="1" w:styleId="Tabletext">
    <w:name w:val="Table text"/>
    <w:uiPriority w:val="3"/>
    <w:qFormat/>
    <w:rsid w:val="0000628F"/>
    <w:pPr>
      <w:spacing w:before="90" w:after="90"/>
    </w:pPr>
    <w:rPr>
      <w:rFonts w:ascii="Arial" w:hAnsi="Arial"/>
      <w:color w:val="575757"/>
      <w:lang w:eastAsia="en-US"/>
    </w:rPr>
  </w:style>
  <w:style w:type="paragraph" w:customStyle="1" w:styleId="Tablebullet">
    <w:name w:val="Table bullet"/>
    <w:uiPriority w:val="3"/>
    <w:qFormat/>
    <w:rsid w:val="0000628F"/>
    <w:pPr>
      <w:numPr>
        <w:numId w:val="5"/>
      </w:numPr>
      <w:spacing w:before="90" w:after="90"/>
    </w:pPr>
    <w:rPr>
      <w:rFonts w:ascii="Arial" w:hAnsi="Arial"/>
      <w:color w:val="575757"/>
      <w:lang w:eastAsia="en-US"/>
    </w:rPr>
  </w:style>
  <w:style w:type="paragraph" w:customStyle="1" w:styleId="Tablebullet2">
    <w:name w:val="Table bullet 2"/>
    <w:uiPriority w:val="3"/>
    <w:qFormat/>
    <w:rsid w:val="00C92C51"/>
    <w:pPr>
      <w:numPr>
        <w:numId w:val="6"/>
      </w:numPr>
    </w:pPr>
    <w:rPr>
      <w:rFonts w:ascii="Arial" w:hAnsi="Arial"/>
      <w:color w:val="575757"/>
      <w:lang w:eastAsia="en-US"/>
    </w:rPr>
  </w:style>
  <w:style w:type="paragraph" w:styleId="Caption">
    <w:name w:val="caption"/>
    <w:next w:val="Normal"/>
    <w:uiPriority w:val="3"/>
    <w:unhideWhenUsed/>
    <w:qFormat/>
    <w:rsid w:val="002F4D60"/>
    <w:pPr>
      <w:tabs>
        <w:tab w:val="left" w:pos="992"/>
      </w:tabs>
      <w:spacing w:before="600" w:after="300"/>
      <w:ind w:left="992" w:hanging="992"/>
    </w:pPr>
    <w:rPr>
      <w:rFonts w:ascii="Arial" w:hAnsi="Arial"/>
      <w:b/>
      <w:bCs/>
      <w:color w:val="000000" w:themeColor="text1"/>
      <w:szCs w:val="18"/>
      <w:lang w:eastAsia="en-US"/>
    </w:rPr>
  </w:style>
  <w:style w:type="paragraph" w:styleId="FootnoteText">
    <w:name w:val="footnote text"/>
    <w:basedOn w:val="Normal"/>
    <w:link w:val="FootnoteTextChar"/>
    <w:uiPriority w:val="99"/>
    <w:unhideWhenUsed/>
    <w:rsid w:val="00344559"/>
    <w:rPr>
      <w:sz w:val="20"/>
      <w:szCs w:val="20"/>
    </w:rPr>
  </w:style>
  <w:style w:type="character" w:customStyle="1" w:styleId="FootnoteTextChar">
    <w:name w:val="Footnote Text Char"/>
    <w:basedOn w:val="DefaultParagraphFont"/>
    <w:link w:val="FootnoteText"/>
    <w:uiPriority w:val="99"/>
    <w:rsid w:val="00344559"/>
    <w:rPr>
      <w:color w:val="575757"/>
      <w:sz w:val="20"/>
      <w:szCs w:val="20"/>
    </w:rPr>
  </w:style>
  <w:style w:type="character" w:styleId="FootnoteReference">
    <w:name w:val="footnote reference"/>
    <w:basedOn w:val="DefaultParagraphFont"/>
    <w:uiPriority w:val="99"/>
    <w:semiHidden/>
    <w:unhideWhenUsed/>
    <w:rsid w:val="00344559"/>
    <w:rPr>
      <w:vertAlign w:val="superscript"/>
    </w:rPr>
  </w:style>
  <w:style w:type="character" w:styleId="FollowedHyperlink">
    <w:name w:val="FollowedHyperlink"/>
    <w:basedOn w:val="DefaultParagraphFont"/>
    <w:uiPriority w:val="99"/>
    <w:semiHidden/>
    <w:unhideWhenUsed/>
    <w:rsid w:val="001212C0"/>
    <w:rPr>
      <w:color w:val="800080"/>
      <w:u w:val="single"/>
    </w:rPr>
  </w:style>
  <w:style w:type="table" w:customStyle="1" w:styleId="MOJTable">
    <w:name w:val="MOJ Table"/>
    <w:basedOn w:val="TableNormal"/>
    <w:uiPriority w:val="99"/>
    <w:qFormat/>
    <w:rsid w:val="00D017AC"/>
    <w:tblPr>
      <w:tblStyleRowBandSize w:val="1"/>
      <w:tblBorders>
        <w:bottom w:val="single" w:sz="4" w:space="0" w:color="263E78"/>
        <w:insideH w:val="single" w:sz="4" w:space="0" w:color="263E78"/>
      </w:tblBorders>
    </w:tblPr>
    <w:tcPr>
      <w:tcMar>
        <w:top w:w="113" w:type="dxa"/>
        <w:bottom w:w="57" w:type="dxa"/>
        <w:right w:w="170" w:type="dxa"/>
      </w:tcMar>
    </w:tcPr>
    <w:tblStylePr w:type="firstRow">
      <w:tblPr/>
      <w:tcPr>
        <w:shd w:val="clear" w:color="auto" w:fill="263E78"/>
      </w:tcPr>
    </w:tblStylePr>
    <w:tblStylePr w:type="band1Horz">
      <w:tblPr/>
      <w:tcPr>
        <w:tcBorders>
          <w:insideH w:val="nil"/>
        </w:tcBorders>
      </w:tcPr>
    </w:tblStylePr>
  </w:style>
  <w:style w:type="paragraph" w:customStyle="1" w:styleId="Notes">
    <w:name w:val="Notes"/>
    <w:basedOn w:val="BodyText"/>
    <w:uiPriority w:val="9"/>
    <w:qFormat/>
    <w:rsid w:val="00110969"/>
    <w:pPr>
      <w:spacing w:before="120" w:line="240" w:lineRule="auto"/>
    </w:pPr>
    <w:rPr>
      <w:sz w:val="16"/>
      <w:szCs w:val="18"/>
    </w:rPr>
  </w:style>
  <w:style w:type="character" w:styleId="CommentReference">
    <w:name w:val="annotation reference"/>
    <w:basedOn w:val="DefaultParagraphFont"/>
    <w:uiPriority w:val="99"/>
    <w:semiHidden/>
    <w:unhideWhenUsed/>
    <w:rsid w:val="008863A4"/>
    <w:rPr>
      <w:sz w:val="16"/>
      <w:szCs w:val="16"/>
    </w:rPr>
  </w:style>
  <w:style w:type="paragraph" w:styleId="CommentText">
    <w:name w:val="annotation text"/>
    <w:basedOn w:val="Normal"/>
    <w:link w:val="CommentTextChar"/>
    <w:uiPriority w:val="99"/>
    <w:semiHidden/>
    <w:unhideWhenUsed/>
    <w:rsid w:val="008863A4"/>
    <w:rPr>
      <w:sz w:val="20"/>
      <w:szCs w:val="20"/>
    </w:rPr>
  </w:style>
  <w:style w:type="character" w:customStyle="1" w:styleId="CommentTextChar">
    <w:name w:val="Comment Text Char"/>
    <w:basedOn w:val="DefaultParagraphFont"/>
    <w:link w:val="CommentText"/>
    <w:uiPriority w:val="99"/>
    <w:semiHidden/>
    <w:rsid w:val="008863A4"/>
    <w:rPr>
      <w:rFonts w:ascii="Arial" w:hAnsi="Arial"/>
      <w:color w:val="575757"/>
      <w:sz w:val="20"/>
      <w:szCs w:val="20"/>
    </w:rPr>
  </w:style>
  <w:style w:type="paragraph" w:styleId="CommentSubject">
    <w:name w:val="annotation subject"/>
    <w:basedOn w:val="CommentText"/>
    <w:next w:val="CommentText"/>
    <w:link w:val="CommentSubjectChar"/>
    <w:uiPriority w:val="99"/>
    <w:semiHidden/>
    <w:unhideWhenUsed/>
    <w:rsid w:val="008863A4"/>
    <w:rPr>
      <w:b/>
      <w:bCs/>
    </w:rPr>
  </w:style>
  <w:style w:type="character" w:customStyle="1" w:styleId="CommentSubjectChar">
    <w:name w:val="Comment Subject Char"/>
    <w:basedOn w:val="CommentTextChar"/>
    <w:link w:val="CommentSubject"/>
    <w:uiPriority w:val="99"/>
    <w:semiHidden/>
    <w:rsid w:val="008863A4"/>
    <w:rPr>
      <w:rFonts w:ascii="Arial" w:hAnsi="Arial"/>
      <w:b/>
      <w:bCs/>
      <w:color w:val="575757"/>
      <w:sz w:val="20"/>
      <w:szCs w:val="20"/>
    </w:rPr>
  </w:style>
  <w:style w:type="paragraph" w:styleId="Title">
    <w:name w:val="Title"/>
    <w:next w:val="Normal"/>
    <w:link w:val="TitleChar"/>
    <w:uiPriority w:val="4"/>
    <w:rsid w:val="00B0593F"/>
    <w:pPr>
      <w:framePr w:wrap="around" w:vAnchor="text" w:hAnchor="text" w:y="1"/>
      <w:spacing w:after="300"/>
      <w:contextualSpacing/>
    </w:pPr>
    <w:rPr>
      <w:rFonts w:ascii="Arial" w:eastAsiaTheme="majorEastAsia" w:hAnsi="Arial" w:cstheme="majorBidi"/>
      <w:b/>
      <w:color w:val="FFFFFF" w:themeColor="background1"/>
      <w:spacing w:val="5"/>
      <w:kern w:val="28"/>
      <w:sz w:val="144"/>
      <w:szCs w:val="144"/>
      <w:lang w:eastAsia="en-US"/>
    </w:rPr>
  </w:style>
  <w:style w:type="character" w:customStyle="1" w:styleId="TitleChar">
    <w:name w:val="Title Char"/>
    <w:basedOn w:val="DefaultParagraphFont"/>
    <w:link w:val="Title"/>
    <w:uiPriority w:val="4"/>
    <w:rsid w:val="00B0593F"/>
    <w:rPr>
      <w:rFonts w:ascii="Arial" w:eastAsiaTheme="majorEastAsia" w:hAnsi="Arial" w:cstheme="majorBidi"/>
      <w:b/>
      <w:color w:val="FFFFFF" w:themeColor="background1"/>
      <w:spacing w:val="5"/>
      <w:kern w:val="28"/>
      <w:sz w:val="144"/>
      <w:szCs w:val="144"/>
      <w:lang w:eastAsia="en-US"/>
    </w:rPr>
  </w:style>
  <w:style w:type="paragraph" w:styleId="Subtitle">
    <w:name w:val="Subtitle"/>
    <w:next w:val="Normal"/>
    <w:link w:val="SubtitleChar"/>
    <w:uiPriority w:val="4"/>
    <w:rsid w:val="00B0593F"/>
    <w:pPr>
      <w:numPr>
        <w:ilvl w:val="1"/>
      </w:numPr>
      <w:spacing w:after="800"/>
    </w:pPr>
    <w:rPr>
      <w:rFonts w:ascii="Arial" w:eastAsiaTheme="majorEastAsia" w:hAnsi="Arial" w:cs="Arial"/>
      <w:iCs/>
      <w:color w:val="FFFFFF" w:themeColor="background1"/>
      <w:spacing w:val="15"/>
      <w:sz w:val="72"/>
      <w:szCs w:val="40"/>
      <w:lang w:eastAsia="en-US"/>
    </w:rPr>
  </w:style>
  <w:style w:type="character" w:customStyle="1" w:styleId="SubtitleChar">
    <w:name w:val="Subtitle Char"/>
    <w:basedOn w:val="DefaultParagraphFont"/>
    <w:link w:val="Subtitle"/>
    <w:uiPriority w:val="4"/>
    <w:rsid w:val="00B0593F"/>
    <w:rPr>
      <w:rFonts w:ascii="Arial" w:eastAsiaTheme="majorEastAsia" w:hAnsi="Arial" w:cs="Arial"/>
      <w:iCs/>
      <w:color w:val="FFFFFF" w:themeColor="background1"/>
      <w:spacing w:val="15"/>
      <w:sz w:val="72"/>
      <w:szCs w:val="40"/>
      <w:lang w:eastAsia="en-US"/>
    </w:rPr>
  </w:style>
  <w:style w:type="paragraph" w:customStyle="1" w:styleId="Introheading">
    <w:name w:val="Intro heading"/>
    <w:next w:val="Introparagraph"/>
    <w:link w:val="IntroheadingChar"/>
    <w:uiPriority w:val="4"/>
    <w:rsid w:val="00770148"/>
    <w:pPr>
      <w:pBdr>
        <w:bottom w:val="single" w:sz="36" w:space="10" w:color="263E78"/>
      </w:pBdr>
      <w:spacing w:after="500" w:line="600" w:lineRule="atLeast"/>
    </w:pPr>
    <w:rPr>
      <w:rFonts w:ascii="Arial" w:hAnsi="Arial"/>
      <w:b/>
      <w:color w:val="000000" w:themeColor="text1"/>
      <w:sz w:val="48"/>
      <w:szCs w:val="48"/>
      <w:lang w:eastAsia="en-US"/>
    </w:rPr>
  </w:style>
  <w:style w:type="character" w:customStyle="1" w:styleId="IntroheadingChar">
    <w:name w:val="Intro heading Char"/>
    <w:basedOn w:val="DefaultParagraphFont"/>
    <w:link w:val="Introheading"/>
    <w:uiPriority w:val="4"/>
    <w:rsid w:val="00770148"/>
    <w:rPr>
      <w:rFonts w:ascii="Arial" w:hAnsi="Arial"/>
      <w:b/>
      <w:color w:val="000000" w:themeColor="text1"/>
      <w:sz w:val="48"/>
      <w:szCs w:val="48"/>
      <w:lang w:eastAsia="en-US"/>
    </w:rPr>
  </w:style>
  <w:style w:type="paragraph" w:customStyle="1" w:styleId="MOJBodyText">
    <w:name w:val="MOJ Body Text"/>
    <w:basedOn w:val="Normal"/>
    <w:link w:val="MOJBodyTextChar"/>
    <w:rsid w:val="00907713"/>
    <w:pPr>
      <w:spacing w:before="0" w:after="360" w:line="259" w:lineRule="auto"/>
    </w:pPr>
    <w:rPr>
      <w:rFonts w:ascii="Gotham Narrow Light" w:eastAsiaTheme="minorHAnsi" w:hAnsi="Gotham Narrow Light" w:cstheme="minorBidi"/>
      <w:color w:val="000000" w:themeColor="text1"/>
      <w:sz w:val="20"/>
    </w:rPr>
  </w:style>
  <w:style w:type="character" w:customStyle="1" w:styleId="MOJBodyTextChar">
    <w:name w:val="MOJ Body Text Char"/>
    <w:basedOn w:val="DefaultParagraphFont"/>
    <w:link w:val="MOJBodyText"/>
    <w:rsid w:val="00907713"/>
    <w:rPr>
      <w:rFonts w:ascii="Gotham Narrow Light" w:eastAsiaTheme="minorHAnsi" w:hAnsi="Gotham Narrow Light" w:cstheme="minorBidi"/>
      <w:color w:val="000000" w:themeColor="text1"/>
      <w:szCs w:val="22"/>
      <w:lang w:eastAsia="en-US"/>
    </w:rPr>
  </w:style>
  <w:style w:type="paragraph" w:customStyle="1" w:styleId="ImportantPoints">
    <w:name w:val="Important Points"/>
    <w:basedOn w:val="MOJBodyText"/>
    <w:link w:val="ImportantPointsChar"/>
    <w:qFormat/>
    <w:rsid w:val="006C025F"/>
    <w:pPr>
      <w:spacing w:before="360" w:line="216" w:lineRule="auto"/>
    </w:pPr>
    <w:rPr>
      <w:rFonts w:ascii="Arial" w:hAnsi="Arial"/>
      <w:b/>
      <w:color w:val="004288"/>
      <w:sz w:val="52"/>
      <w:szCs w:val="72"/>
      <w14:textOutline w14:w="0" w14:cap="flat" w14:cmpd="sng" w14:algn="ctr">
        <w14:noFill/>
        <w14:prstDash w14:val="solid"/>
        <w14:round/>
      </w14:textOutline>
    </w:rPr>
  </w:style>
  <w:style w:type="character" w:customStyle="1" w:styleId="ImportantPointsChar">
    <w:name w:val="Important Points Char"/>
    <w:basedOn w:val="MOJBodyTextChar"/>
    <w:link w:val="ImportantPoints"/>
    <w:rsid w:val="006C025F"/>
    <w:rPr>
      <w:rFonts w:ascii="Arial" w:eastAsiaTheme="minorHAnsi" w:hAnsi="Arial" w:cstheme="minorBidi"/>
      <w:b/>
      <w:color w:val="004288"/>
      <w:sz w:val="52"/>
      <w:szCs w:val="72"/>
      <w:lang w:eastAsia="en-US"/>
      <w14:textOutline w14:w="0" w14:cap="flat" w14:cmpd="sng" w14:algn="ctr">
        <w14:noFill/>
        <w14:prstDash w14:val="solid"/>
        <w14:round/>
      </w14:textOutline>
    </w:rPr>
  </w:style>
  <w:style w:type="paragraph" w:customStyle="1" w:styleId="FactsheetBodyText">
    <w:name w:val="Factsheet Body Text"/>
    <w:basedOn w:val="Normal"/>
    <w:link w:val="FactsheetBodyTextChar"/>
    <w:rsid w:val="00AE3832"/>
    <w:pPr>
      <w:spacing w:before="0" w:after="360" w:line="259" w:lineRule="auto"/>
    </w:pPr>
    <w:rPr>
      <w:rFonts w:eastAsiaTheme="minorHAnsi" w:cstheme="minorBidi"/>
      <w:color w:val="000000" w:themeColor="text1"/>
      <w:sz w:val="20"/>
    </w:rPr>
  </w:style>
  <w:style w:type="character" w:customStyle="1" w:styleId="FactsheetBodyTextChar">
    <w:name w:val="Factsheet Body Text Char"/>
    <w:basedOn w:val="DefaultParagraphFont"/>
    <w:link w:val="FactsheetBodyText"/>
    <w:rsid w:val="00AE3832"/>
    <w:rPr>
      <w:rFonts w:ascii="Arial" w:eastAsiaTheme="minorHAnsi" w:hAnsi="Arial" w:cstheme="minorBidi"/>
      <w:color w:val="000000" w:themeColor="text1"/>
      <w:szCs w:val="22"/>
      <w:lang w:eastAsia="en-US"/>
    </w:rPr>
  </w:style>
  <w:style w:type="character" w:customStyle="1" w:styleId="TableheadingChar">
    <w:name w:val="Table heading Char"/>
    <w:basedOn w:val="DefaultParagraphFont"/>
    <w:link w:val="Tableheading"/>
    <w:uiPriority w:val="99"/>
    <w:rsid w:val="00995309"/>
    <w:rPr>
      <w:rFonts w:ascii="Arial" w:hAnsi="Arial"/>
      <w:b/>
      <w:color w:val="FFFFFF" w:themeColor="background1"/>
      <w:lang w:eastAsia="en-US"/>
    </w:rPr>
  </w:style>
  <w:style w:type="paragraph" w:customStyle="1" w:styleId="Normaltext">
    <w:name w:val="Normal text"/>
    <w:basedOn w:val="BodyText"/>
    <w:link w:val="NormaltextChar"/>
    <w:uiPriority w:val="9"/>
    <w:qFormat/>
    <w:rsid w:val="00701461"/>
    <w:pPr>
      <w:spacing w:before="0"/>
    </w:pPr>
  </w:style>
  <w:style w:type="paragraph" w:customStyle="1" w:styleId="FactsheetContentHeading">
    <w:name w:val="Factsheet Content Heading"/>
    <w:basedOn w:val="Normal"/>
    <w:link w:val="FactsheetContentHeadingChar"/>
    <w:rsid w:val="00505DF8"/>
    <w:pPr>
      <w:spacing w:before="240" w:after="160" w:line="259" w:lineRule="auto"/>
    </w:pPr>
    <w:rPr>
      <w:rFonts w:eastAsiaTheme="minorHAnsi" w:cstheme="minorBidi"/>
      <w:b/>
      <w:color w:val="000000" w:themeColor="text1"/>
      <w:sz w:val="24"/>
    </w:rPr>
  </w:style>
  <w:style w:type="character" w:customStyle="1" w:styleId="NormaltextChar">
    <w:name w:val="Normal text Char"/>
    <w:basedOn w:val="BodyTextChar"/>
    <w:link w:val="Normaltext"/>
    <w:uiPriority w:val="9"/>
    <w:rsid w:val="00701461"/>
    <w:rPr>
      <w:rFonts w:ascii="Arial" w:hAnsi="Arial"/>
      <w:color w:val="575757"/>
      <w:sz w:val="22"/>
      <w:szCs w:val="22"/>
      <w:lang w:eastAsia="en-US"/>
    </w:rPr>
  </w:style>
  <w:style w:type="character" w:customStyle="1" w:styleId="FactsheetContentHeadingChar">
    <w:name w:val="Factsheet Content Heading Char"/>
    <w:basedOn w:val="DefaultParagraphFont"/>
    <w:link w:val="FactsheetContentHeading"/>
    <w:rsid w:val="00505DF8"/>
    <w:rPr>
      <w:rFonts w:ascii="Arial" w:eastAsiaTheme="minorHAnsi" w:hAnsi="Arial" w:cstheme="minorBidi"/>
      <w:b/>
      <w:color w:val="000000" w:themeColor="text1"/>
      <w:sz w:val="24"/>
      <w:szCs w:val="22"/>
      <w:lang w:eastAsia="en-US"/>
    </w:rPr>
  </w:style>
  <w:style w:type="paragraph" w:customStyle="1" w:styleId="Weblinkhighlighttext">
    <w:name w:val="Web link highlight text"/>
    <w:link w:val="WeblinkhighlighttextChar"/>
    <w:uiPriority w:val="9"/>
    <w:rsid w:val="001F6790"/>
    <w:rPr>
      <w:b/>
      <w:color w:val="FFFFFF" w:themeColor="background1"/>
      <w:sz w:val="32"/>
      <w:szCs w:val="24"/>
    </w:rPr>
  </w:style>
  <w:style w:type="character" w:customStyle="1" w:styleId="WeblinkhighlighttextChar">
    <w:name w:val="Web link highlight text Char"/>
    <w:link w:val="Weblinkhighlighttext"/>
    <w:uiPriority w:val="9"/>
    <w:rsid w:val="001F6790"/>
    <w:rPr>
      <w:rFonts w:ascii="Arial" w:hAnsi="Arial"/>
      <w:b/>
      <w:color w:val="FFFFFF" w:themeColor="background1"/>
      <w:sz w:val="32"/>
      <w:szCs w:val="24"/>
      <w:lang w:eastAsia="en-US"/>
    </w:rPr>
  </w:style>
  <w:style w:type="paragraph" w:customStyle="1" w:styleId="3Body">
    <w:name w:val="3. Body"/>
    <w:basedOn w:val="Normal"/>
    <w:uiPriority w:val="99"/>
    <w:rsid w:val="00256A8B"/>
    <w:pPr>
      <w:suppressAutoHyphens/>
      <w:autoSpaceDE w:val="0"/>
      <w:autoSpaceDN w:val="0"/>
      <w:adjustRightInd w:val="0"/>
      <w:spacing w:before="0" w:line="260" w:lineRule="atLeast"/>
      <w:textAlignment w:val="center"/>
    </w:pPr>
    <w:rPr>
      <w:rFonts w:ascii="Gotham Narrow Book" w:hAnsi="Gotham Narrow Book" w:cs="Gotham Narrow Book"/>
      <w:color w:val="000000"/>
      <w:sz w:val="20"/>
      <w:szCs w:val="20"/>
      <w:lang w:val="en-GB" w:eastAsia="en-NZ"/>
    </w:rPr>
  </w:style>
  <w:style w:type="character" w:customStyle="1" w:styleId="UnresolvedMention1">
    <w:name w:val="Unresolved Mention1"/>
    <w:basedOn w:val="DefaultParagraphFont"/>
    <w:uiPriority w:val="99"/>
    <w:semiHidden/>
    <w:unhideWhenUsed/>
    <w:rsid w:val="00D45A6F"/>
    <w:rPr>
      <w:color w:val="808080"/>
      <w:shd w:val="clear" w:color="auto" w:fill="E6E6E6"/>
    </w:rPr>
  </w:style>
  <w:style w:type="paragraph" w:customStyle="1" w:styleId="42Bullets">
    <w:name w:val="4.2. Bullets"/>
    <w:basedOn w:val="3Body"/>
    <w:uiPriority w:val="99"/>
    <w:rsid w:val="0062256A"/>
    <w:pPr>
      <w:keepNext/>
      <w:tabs>
        <w:tab w:val="left" w:pos="0"/>
      </w:tabs>
      <w:spacing w:after="57" w:line="250" w:lineRule="atLeast"/>
      <w:ind w:left="227" w:hanging="227"/>
    </w:pPr>
    <w:rPr>
      <w:sz w:val="18"/>
      <w:szCs w:val="18"/>
    </w:rPr>
  </w:style>
  <w:style w:type="paragraph" w:customStyle="1" w:styleId="ListBullet41">
    <w:name w:val="List Bullet 41"/>
    <w:basedOn w:val="ListNumber"/>
    <w:link w:val="Listbullet4Char"/>
    <w:qFormat/>
    <w:rsid w:val="0062256A"/>
    <w:pPr>
      <w:numPr>
        <w:numId w:val="7"/>
      </w:numPr>
      <w:spacing w:before="0" w:after="120" w:line="22" w:lineRule="atLeast"/>
      <w:ind w:left="357" w:hanging="357"/>
    </w:pPr>
    <w:rPr>
      <w:color w:val="auto"/>
      <w:sz w:val="20"/>
    </w:rPr>
  </w:style>
  <w:style w:type="character" w:customStyle="1" w:styleId="Listbullet4Char">
    <w:name w:val="List bullet 4 Char"/>
    <w:basedOn w:val="DefaultParagraphFont"/>
    <w:link w:val="ListBullet41"/>
    <w:rsid w:val="0062256A"/>
    <w:rPr>
      <w:rFonts w:ascii="Arial" w:hAnsi="Arial"/>
      <w:szCs w:val="22"/>
      <w:lang w:eastAsia="en-US"/>
    </w:rPr>
  </w:style>
  <w:style w:type="character" w:customStyle="1" w:styleId="SmartHyperlink1">
    <w:name w:val="Smart Hyperlink1"/>
    <w:basedOn w:val="DefaultParagraphFont"/>
    <w:uiPriority w:val="99"/>
    <w:semiHidden/>
    <w:unhideWhenUsed/>
    <w:rsid w:val="00B2286A"/>
    <w:rPr>
      <w:u w:val="dotted"/>
    </w:rPr>
  </w:style>
  <w:style w:type="paragraph" w:customStyle="1" w:styleId="MOJNumPara">
    <w:name w:val="MOJ Num Para"/>
    <w:basedOn w:val="Normal"/>
    <w:rsid w:val="00E11634"/>
    <w:pPr>
      <w:spacing w:before="230" w:after="160" w:line="256" w:lineRule="auto"/>
    </w:pPr>
    <w:rPr>
      <w:rFonts w:eastAsiaTheme="minorHAnsi" w:cs="Arial"/>
      <w:color w:val="auto"/>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locked/>
    <w:rsid w:val="00E11634"/>
    <w:rPr>
      <w:rFonts w:ascii="Arial" w:hAnsi="Arial"/>
      <w:color w:val="575757"/>
      <w:sz w:val="22"/>
      <w:szCs w:val="22"/>
      <w:lang w:eastAsia="en-US"/>
    </w:rPr>
  </w:style>
  <w:style w:type="character" w:styleId="Emphasis">
    <w:name w:val="Emphasis"/>
    <w:basedOn w:val="DefaultParagraphFont"/>
    <w:uiPriority w:val="20"/>
    <w:qFormat/>
    <w:rsid w:val="00B7474E"/>
    <w:rPr>
      <w:i/>
      <w:iCs/>
    </w:rPr>
  </w:style>
  <w:style w:type="paragraph" w:customStyle="1" w:styleId="Default">
    <w:name w:val="Default"/>
    <w:rsid w:val="00FD44FC"/>
    <w:pPr>
      <w:autoSpaceDE w:val="0"/>
      <w:autoSpaceDN w:val="0"/>
      <w:adjustRightInd w:val="0"/>
    </w:pPr>
    <w:rPr>
      <w:rFonts w:eastAsiaTheme="minorHAnsi" w:cs="Calibri"/>
      <w:color w:val="000000"/>
      <w:sz w:val="24"/>
      <w:szCs w:val="24"/>
      <w:lang w:eastAsia="en-US"/>
    </w:rPr>
  </w:style>
  <w:style w:type="paragraph" w:customStyle="1" w:styleId="Heading3inbox">
    <w:name w:val="Heading 3 in box"/>
    <w:basedOn w:val="Heading2"/>
    <w:link w:val="Heading3inboxChar"/>
    <w:uiPriority w:val="9"/>
    <w:qFormat/>
    <w:rsid w:val="00A10D2E"/>
    <w:pPr>
      <w:spacing w:before="120"/>
    </w:pPr>
    <w:rPr>
      <w:b w:val="0"/>
      <w:color w:val="0087C0"/>
    </w:rPr>
  </w:style>
  <w:style w:type="character" w:customStyle="1" w:styleId="Heading3inboxChar">
    <w:name w:val="Heading 3 in box Char"/>
    <w:basedOn w:val="Heading2Char"/>
    <w:link w:val="Heading3inbox"/>
    <w:uiPriority w:val="9"/>
    <w:rsid w:val="00A10D2E"/>
    <w:rPr>
      <w:rFonts w:ascii="Arial" w:eastAsia="Times New Roman" w:hAnsi="Arial"/>
      <w:b w:val="0"/>
      <w:bCs/>
      <w:color w:val="0087C0"/>
      <w:sz w:val="40"/>
      <w:szCs w:val="40"/>
      <w:lang w:eastAsia="en-US"/>
    </w:rPr>
  </w:style>
  <w:style w:type="character" w:customStyle="1" w:styleId="label">
    <w:name w:val="label"/>
    <w:basedOn w:val="DefaultParagraphFont"/>
    <w:rsid w:val="00424268"/>
  </w:style>
  <w:style w:type="character" w:customStyle="1" w:styleId="insertwords">
    <w:name w:val="insertwords"/>
    <w:basedOn w:val="DefaultParagraphFont"/>
    <w:rsid w:val="00424268"/>
  </w:style>
  <w:style w:type="character" w:styleId="HTMLDefinition">
    <w:name w:val="HTML Definition"/>
    <w:basedOn w:val="DefaultParagraphFont"/>
    <w:uiPriority w:val="99"/>
    <w:semiHidden/>
    <w:unhideWhenUsed/>
    <w:rsid w:val="00424268"/>
    <w:rPr>
      <w:i/>
      <w:iCs/>
    </w:rPr>
  </w:style>
  <w:style w:type="character" w:customStyle="1" w:styleId="hit">
    <w:name w:val="hit"/>
    <w:basedOn w:val="DefaultParagraphFont"/>
    <w:rsid w:val="00424268"/>
  </w:style>
  <w:style w:type="paragraph" w:customStyle="1" w:styleId="text">
    <w:name w:val="text"/>
    <w:basedOn w:val="Normal"/>
    <w:rsid w:val="002B49E0"/>
    <w:pPr>
      <w:spacing w:before="100" w:beforeAutospacing="1" w:after="100" w:afterAutospacing="1" w:line="240" w:lineRule="auto"/>
    </w:pPr>
    <w:rPr>
      <w:rFonts w:ascii="Times New Roman" w:eastAsia="Times New Roman" w:hAnsi="Times New Roman"/>
      <w:color w:val="auto"/>
      <w:sz w:val="24"/>
      <w:szCs w:val="24"/>
      <w:lang w:eastAsia="en-NZ"/>
    </w:rPr>
  </w:style>
  <w:style w:type="paragraph" w:styleId="Revision">
    <w:name w:val="Revision"/>
    <w:hidden/>
    <w:uiPriority w:val="99"/>
    <w:semiHidden/>
    <w:rsid w:val="00431557"/>
    <w:rPr>
      <w:rFonts w:ascii="Arial" w:hAnsi="Arial"/>
      <w:color w:val="575757"/>
      <w:sz w:val="22"/>
      <w:szCs w:val="22"/>
      <w:lang w:eastAsia="en-US"/>
    </w:rPr>
  </w:style>
  <w:style w:type="character" w:styleId="UnresolvedMention">
    <w:name w:val="Unresolved Mention"/>
    <w:basedOn w:val="DefaultParagraphFont"/>
    <w:uiPriority w:val="99"/>
    <w:semiHidden/>
    <w:unhideWhenUsed/>
    <w:rsid w:val="00362CCB"/>
    <w:rPr>
      <w:color w:val="605E5C"/>
      <w:shd w:val="clear" w:color="auto" w:fill="E1DFDD"/>
    </w:rPr>
  </w:style>
  <w:style w:type="paragraph" w:customStyle="1" w:styleId="Bulletlistlevel2">
    <w:name w:val="Bullet list level 2"/>
    <w:basedOn w:val="Normal"/>
    <w:rsid w:val="00217F10"/>
    <w:pPr>
      <w:numPr>
        <w:ilvl w:val="1"/>
        <w:numId w:val="13"/>
      </w:numPr>
      <w:spacing w:before="0"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098">
      <w:bodyDiv w:val="1"/>
      <w:marLeft w:val="0"/>
      <w:marRight w:val="0"/>
      <w:marTop w:val="0"/>
      <w:marBottom w:val="0"/>
      <w:divBdr>
        <w:top w:val="none" w:sz="0" w:space="0" w:color="auto"/>
        <w:left w:val="none" w:sz="0" w:space="0" w:color="auto"/>
        <w:bottom w:val="none" w:sz="0" w:space="0" w:color="auto"/>
        <w:right w:val="none" w:sz="0" w:space="0" w:color="auto"/>
      </w:divBdr>
    </w:div>
    <w:div w:id="1046175540">
      <w:bodyDiv w:val="1"/>
      <w:marLeft w:val="0"/>
      <w:marRight w:val="0"/>
      <w:marTop w:val="0"/>
      <w:marBottom w:val="0"/>
      <w:divBdr>
        <w:top w:val="none" w:sz="0" w:space="0" w:color="auto"/>
        <w:left w:val="none" w:sz="0" w:space="0" w:color="auto"/>
        <w:bottom w:val="none" w:sz="0" w:space="0" w:color="auto"/>
        <w:right w:val="none" w:sz="0" w:space="0" w:color="auto"/>
      </w:divBdr>
    </w:div>
    <w:div w:id="2015763935">
      <w:bodyDiv w:val="1"/>
      <w:marLeft w:val="0"/>
      <w:marRight w:val="0"/>
      <w:marTop w:val="0"/>
      <w:marBottom w:val="0"/>
      <w:divBdr>
        <w:top w:val="none" w:sz="0" w:space="0" w:color="auto"/>
        <w:left w:val="none" w:sz="0" w:space="0" w:color="auto"/>
        <w:bottom w:val="none" w:sz="0" w:space="0" w:color="auto"/>
        <w:right w:val="none" w:sz="0" w:space="0" w:color="auto"/>
      </w:divBdr>
      <w:divsChild>
        <w:div w:id="19380967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hrc.co.nz/enquiries-and-complaints/faqs/racially-offensive-comm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ustice.govt.nz/proposals-against-incitement-of-hatred-and-discriminati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hrc.co.nz/enquiries-and-complaints/how-make-complaint/"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justice.govt.nz/proposals-against-incitement-of-hatred-and-discrimination" TargetMode="External"/><Relationship Id="rId20" Type="http://schemas.openxmlformats.org/officeDocument/2006/relationships/hyperlink" Target="http://www.justice.govt.nz/proposals-against-incitement-of-hatred-and-discrim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Incitement%20of%20Hate%20Speech\20210519%20Incitement%20of%20Hatred%20and%20Discrimination%20Summary%20Document.doc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netsafe.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J Blue and Grey">
      <a:dk1>
        <a:sysClr val="windowText" lastClr="000000"/>
      </a:dk1>
      <a:lt1>
        <a:sysClr val="window" lastClr="FFFFFF"/>
      </a:lt1>
      <a:dk2>
        <a:srgbClr val="1F497D"/>
      </a:dk2>
      <a:lt2>
        <a:srgbClr val="EEECE1"/>
      </a:lt2>
      <a:accent1>
        <a:srgbClr val="24305F"/>
      </a:accent1>
      <a:accent2>
        <a:srgbClr val="0088C1"/>
      </a:accent2>
      <a:accent3>
        <a:srgbClr val="F2F2F2"/>
      </a:accent3>
      <a:accent4>
        <a:srgbClr val="D8D8D8"/>
      </a:accent4>
      <a:accent5>
        <a:srgbClr val="A5A5A5"/>
      </a:accent5>
      <a:accent6>
        <a:srgbClr val="7F7F7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F7C44-2C55-4251-8554-0B7B0589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2588</Words>
  <Characters>14752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17306</CharactersWithSpaces>
  <SharedDoc>false</SharedDoc>
  <HLinks>
    <vt:vector size="78" baseType="variant">
      <vt:variant>
        <vt:i4>1507391</vt:i4>
      </vt:variant>
      <vt:variant>
        <vt:i4>74</vt:i4>
      </vt:variant>
      <vt:variant>
        <vt:i4>0</vt:i4>
      </vt:variant>
      <vt:variant>
        <vt:i4>5</vt:i4>
      </vt:variant>
      <vt:variant>
        <vt:lpwstr/>
      </vt:variant>
      <vt:variant>
        <vt:lpwstr>_Toc408049798</vt:lpwstr>
      </vt:variant>
      <vt:variant>
        <vt:i4>1507391</vt:i4>
      </vt:variant>
      <vt:variant>
        <vt:i4>68</vt:i4>
      </vt:variant>
      <vt:variant>
        <vt:i4>0</vt:i4>
      </vt:variant>
      <vt:variant>
        <vt:i4>5</vt:i4>
      </vt:variant>
      <vt:variant>
        <vt:lpwstr/>
      </vt:variant>
      <vt:variant>
        <vt:lpwstr>_Toc408049797</vt:lpwstr>
      </vt:variant>
      <vt:variant>
        <vt:i4>1507391</vt:i4>
      </vt:variant>
      <vt:variant>
        <vt:i4>62</vt:i4>
      </vt:variant>
      <vt:variant>
        <vt:i4>0</vt:i4>
      </vt:variant>
      <vt:variant>
        <vt:i4>5</vt:i4>
      </vt:variant>
      <vt:variant>
        <vt:lpwstr/>
      </vt:variant>
      <vt:variant>
        <vt:lpwstr>_Toc408049796</vt:lpwstr>
      </vt:variant>
      <vt:variant>
        <vt:i4>1507391</vt:i4>
      </vt:variant>
      <vt:variant>
        <vt:i4>56</vt:i4>
      </vt:variant>
      <vt:variant>
        <vt:i4>0</vt:i4>
      </vt:variant>
      <vt:variant>
        <vt:i4>5</vt:i4>
      </vt:variant>
      <vt:variant>
        <vt:lpwstr/>
      </vt:variant>
      <vt:variant>
        <vt:lpwstr>_Toc408049795</vt:lpwstr>
      </vt:variant>
      <vt:variant>
        <vt:i4>1507391</vt:i4>
      </vt:variant>
      <vt:variant>
        <vt:i4>50</vt:i4>
      </vt:variant>
      <vt:variant>
        <vt:i4>0</vt:i4>
      </vt:variant>
      <vt:variant>
        <vt:i4>5</vt:i4>
      </vt:variant>
      <vt:variant>
        <vt:lpwstr/>
      </vt:variant>
      <vt:variant>
        <vt:lpwstr>_Toc408049794</vt:lpwstr>
      </vt:variant>
      <vt:variant>
        <vt:i4>1507391</vt:i4>
      </vt:variant>
      <vt:variant>
        <vt:i4>44</vt:i4>
      </vt:variant>
      <vt:variant>
        <vt:i4>0</vt:i4>
      </vt:variant>
      <vt:variant>
        <vt:i4>5</vt:i4>
      </vt:variant>
      <vt:variant>
        <vt:lpwstr/>
      </vt:variant>
      <vt:variant>
        <vt:lpwstr>_Toc408049793</vt:lpwstr>
      </vt:variant>
      <vt:variant>
        <vt:i4>1507391</vt:i4>
      </vt:variant>
      <vt:variant>
        <vt:i4>38</vt:i4>
      </vt:variant>
      <vt:variant>
        <vt:i4>0</vt:i4>
      </vt:variant>
      <vt:variant>
        <vt:i4>5</vt:i4>
      </vt:variant>
      <vt:variant>
        <vt:lpwstr/>
      </vt:variant>
      <vt:variant>
        <vt:lpwstr>_Toc408049792</vt:lpwstr>
      </vt:variant>
      <vt:variant>
        <vt:i4>1507391</vt:i4>
      </vt:variant>
      <vt:variant>
        <vt:i4>32</vt:i4>
      </vt:variant>
      <vt:variant>
        <vt:i4>0</vt:i4>
      </vt:variant>
      <vt:variant>
        <vt:i4>5</vt:i4>
      </vt:variant>
      <vt:variant>
        <vt:lpwstr/>
      </vt:variant>
      <vt:variant>
        <vt:lpwstr>_Toc408049791</vt:lpwstr>
      </vt:variant>
      <vt:variant>
        <vt:i4>1507391</vt:i4>
      </vt:variant>
      <vt:variant>
        <vt:i4>26</vt:i4>
      </vt:variant>
      <vt:variant>
        <vt:i4>0</vt:i4>
      </vt:variant>
      <vt:variant>
        <vt:i4>5</vt:i4>
      </vt:variant>
      <vt:variant>
        <vt:lpwstr/>
      </vt:variant>
      <vt:variant>
        <vt:lpwstr>_Toc408049790</vt:lpwstr>
      </vt:variant>
      <vt:variant>
        <vt:i4>1441855</vt:i4>
      </vt:variant>
      <vt:variant>
        <vt:i4>20</vt:i4>
      </vt:variant>
      <vt:variant>
        <vt:i4>0</vt:i4>
      </vt:variant>
      <vt:variant>
        <vt:i4>5</vt:i4>
      </vt:variant>
      <vt:variant>
        <vt:lpwstr/>
      </vt:variant>
      <vt:variant>
        <vt:lpwstr>_Toc408049789</vt:lpwstr>
      </vt:variant>
      <vt:variant>
        <vt:i4>1441855</vt:i4>
      </vt:variant>
      <vt:variant>
        <vt:i4>14</vt:i4>
      </vt:variant>
      <vt:variant>
        <vt:i4>0</vt:i4>
      </vt:variant>
      <vt:variant>
        <vt:i4>5</vt:i4>
      </vt:variant>
      <vt:variant>
        <vt:lpwstr/>
      </vt:variant>
      <vt:variant>
        <vt:lpwstr>_Toc408049788</vt:lpwstr>
      </vt:variant>
      <vt:variant>
        <vt:i4>1441855</vt:i4>
      </vt:variant>
      <vt:variant>
        <vt:i4>8</vt:i4>
      </vt:variant>
      <vt:variant>
        <vt:i4>0</vt:i4>
      </vt:variant>
      <vt:variant>
        <vt:i4>5</vt:i4>
      </vt:variant>
      <vt:variant>
        <vt:lpwstr/>
      </vt:variant>
      <vt:variant>
        <vt:lpwstr>_Toc408049787</vt:lpwstr>
      </vt:variant>
      <vt:variant>
        <vt:i4>1441855</vt:i4>
      </vt:variant>
      <vt:variant>
        <vt:i4>2</vt:i4>
      </vt:variant>
      <vt:variant>
        <vt:i4>0</vt:i4>
      </vt:variant>
      <vt:variant>
        <vt:i4>5</vt:i4>
      </vt:variant>
      <vt:variant>
        <vt:lpwstr/>
      </vt:variant>
      <vt:variant>
        <vt:lpwstr>_Toc408049786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Michael</dc:creator>
  <cp:lastModifiedBy>Pengelly, Haajar</cp:lastModifiedBy>
  <cp:revision>2</cp:revision>
  <cp:lastPrinted>2021-05-23T21:46:00Z</cp:lastPrinted>
  <dcterms:created xsi:type="dcterms:W3CDTF">2021-06-25T01:19:00Z</dcterms:created>
  <dcterms:modified xsi:type="dcterms:W3CDTF">2021-06-25T01:19:00Z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-863692083</vt:i4>
  </property>
  <property fmtid="{D5CDD505-2E9C-101B-9397-08002B2CF9AE}" pid="3" name="_NewReviewCycle">
    <vt:lpwstr/>
  </property>
  <property fmtid="{D5CDD505-2E9C-101B-9397-08002B2CF9AE}" pid="4" name="_EmailSubject">
    <vt:lpwstr>Emailing: 20210524 Incitement of Hatred and Discrimination Discussion Document_FINAL, 20210524 Incitement of Hatred and Discrimination Discussion Document_FINAL</vt:lpwstr>
  </property>
  <property fmtid="{D5CDD505-2E9C-101B-9397-08002B2CF9AE}" pid="5" name="_AuthorEmail">
    <vt:lpwstr>webteam@justice.govt.nz</vt:lpwstr>
  </property>
  <property fmtid="{D5CDD505-2E9C-101B-9397-08002B2CF9AE}" pid="6" name="_AuthorEmailDisplayName">
    <vt:lpwstr>WebTeam</vt:lpwstr>
  </property>
  <property fmtid="{D5CDD505-2E9C-101B-9397-08002B2CF9AE}" pid="7" name="_PreviousAdHocReviewCycleID">
    <vt:i4>1344640358</vt:i4>
  </property>
  <property fmtid="{D5CDD505-2E9C-101B-9397-08002B2CF9AE}" pid="8" name="_ReviewingToolsShownOnce">
    <vt:lpwstr/>
  </property>
</Properties>
</file>